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1B76" w14:textId="77777777" w:rsidR="00E24ECC" w:rsidRDefault="00BB7772" w:rsidP="00BB7772">
      <w:pPr>
        <w:spacing w:line="360" w:lineRule="auto"/>
        <w:jc w:val="right"/>
        <w:rPr>
          <w:rFonts w:ascii="Aptos Display" w:hAnsi="Aptos Display"/>
          <w:b/>
          <w:bCs/>
          <w:sz w:val="20"/>
          <w:szCs w:val="20"/>
        </w:rPr>
      </w:pPr>
      <w:r w:rsidRPr="00466D59">
        <w:rPr>
          <w:rFonts w:ascii="Aptos Display" w:hAnsi="Aptos Display"/>
          <w:b/>
          <w:bCs/>
          <w:sz w:val="20"/>
          <w:szCs w:val="20"/>
        </w:rPr>
        <w:t xml:space="preserve">A la </w:t>
      </w:r>
      <w:r w:rsidR="00E24ECC" w:rsidRPr="00E24ECC">
        <w:rPr>
          <w:rFonts w:ascii="Aptos Display" w:hAnsi="Aptos Display"/>
          <w:b/>
          <w:bCs/>
          <w:sz w:val="20"/>
          <w:szCs w:val="20"/>
        </w:rPr>
        <w:t xml:space="preserve">Dependencia del Área de Industria y Energía </w:t>
      </w:r>
    </w:p>
    <w:p w14:paraId="53FD2BCD" w14:textId="53E56A2D" w:rsidR="00BB7772" w:rsidRDefault="00E24ECC" w:rsidP="00BB7772">
      <w:pPr>
        <w:spacing w:line="360" w:lineRule="auto"/>
        <w:jc w:val="right"/>
        <w:rPr>
          <w:rFonts w:ascii="Aptos Display" w:hAnsi="Aptos Display"/>
          <w:b/>
          <w:bCs/>
          <w:sz w:val="20"/>
          <w:szCs w:val="20"/>
        </w:rPr>
      </w:pPr>
      <w:r w:rsidRPr="00E24ECC">
        <w:rPr>
          <w:rFonts w:ascii="Aptos Display" w:hAnsi="Aptos Display"/>
          <w:b/>
          <w:bCs/>
          <w:sz w:val="20"/>
          <w:szCs w:val="20"/>
        </w:rPr>
        <w:t>Subdelegación del Gobierno en Zamora</w:t>
      </w:r>
    </w:p>
    <w:p w14:paraId="07E7AAC1" w14:textId="77777777" w:rsidR="00D321F6" w:rsidRDefault="00D321F6" w:rsidP="00BB7772">
      <w:pPr>
        <w:spacing w:line="360" w:lineRule="auto"/>
        <w:jc w:val="right"/>
        <w:rPr>
          <w:rFonts w:ascii="Aptos Display" w:hAnsi="Aptos Display"/>
          <w:b/>
          <w:bCs/>
          <w:sz w:val="20"/>
          <w:szCs w:val="20"/>
        </w:rPr>
      </w:pPr>
    </w:p>
    <w:p w14:paraId="00EF888D" w14:textId="77777777" w:rsidR="00D321F6" w:rsidRDefault="00D321F6" w:rsidP="00BB7772">
      <w:pPr>
        <w:spacing w:line="360" w:lineRule="auto"/>
        <w:jc w:val="right"/>
        <w:rPr>
          <w:rFonts w:ascii="Aptos Display" w:hAnsi="Aptos Display"/>
          <w:b/>
          <w:bCs/>
          <w:sz w:val="20"/>
          <w:szCs w:val="20"/>
        </w:rPr>
      </w:pPr>
      <w:r w:rsidRPr="00D321F6">
        <w:rPr>
          <w:rFonts w:ascii="Aptos Display" w:hAnsi="Aptos Display"/>
          <w:b/>
          <w:bCs/>
          <w:sz w:val="20"/>
          <w:szCs w:val="20"/>
        </w:rPr>
        <w:t xml:space="preserve">Dirección General de Política Energética y Minas </w:t>
      </w:r>
    </w:p>
    <w:p w14:paraId="63EB4EA0" w14:textId="393D54EB" w:rsidR="00D321F6" w:rsidRDefault="00D321F6" w:rsidP="00BB7772">
      <w:pPr>
        <w:spacing w:line="360" w:lineRule="auto"/>
        <w:jc w:val="right"/>
        <w:rPr>
          <w:rFonts w:ascii="Aptos Display" w:hAnsi="Aptos Display"/>
          <w:b/>
          <w:bCs/>
          <w:sz w:val="20"/>
          <w:szCs w:val="20"/>
        </w:rPr>
      </w:pPr>
      <w:r w:rsidRPr="00D321F6">
        <w:rPr>
          <w:rFonts w:ascii="Aptos Display" w:hAnsi="Aptos Display"/>
          <w:b/>
          <w:bCs/>
          <w:sz w:val="20"/>
          <w:szCs w:val="20"/>
        </w:rPr>
        <w:t xml:space="preserve">del Ministerio para </w:t>
      </w:r>
      <w:proofErr w:type="spellStart"/>
      <w:r w:rsidRPr="00D321F6">
        <w:rPr>
          <w:rFonts w:ascii="Aptos Display" w:hAnsi="Aptos Display"/>
          <w:b/>
          <w:bCs/>
          <w:sz w:val="20"/>
          <w:szCs w:val="20"/>
        </w:rPr>
        <w:t>laTransición</w:t>
      </w:r>
      <w:proofErr w:type="spellEnd"/>
      <w:r w:rsidRPr="00D321F6">
        <w:rPr>
          <w:rFonts w:ascii="Aptos Display" w:hAnsi="Aptos Display"/>
          <w:b/>
          <w:bCs/>
          <w:sz w:val="20"/>
          <w:szCs w:val="20"/>
        </w:rPr>
        <w:t xml:space="preserve"> Ecológica y el Reto Demográfico.</w:t>
      </w:r>
    </w:p>
    <w:p w14:paraId="4DBC1495" w14:textId="77777777" w:rsidR="00D321F6" w:rsidRDefault="00D321F6" w:rsidP="00BB7772">
      <w:pPr>
        <w:spacing w:line="360" w:lineRule="auto"/>
        <w:jc w:val="right"/>
        <w:rPr>
          <w:rFonts w:ascii="Aptos Display" w:hAnsi="Aptos Display"/>
          <w:b/>
          <w:bCs/>
          <w:sz w:val="20"/>
          <w:szCs w:val="20"/>
        </w:rPr>
      </w:pPr>
    </w:p>
    <w:p w14:paraId="1A5A94B5" w14:textId="77777777" w:rsidR="00E24ECC" w:rsidRPr="00466D59" w:rsidRDefault="00E24ECC" w:rsidP="00BB7772">
      <w:pPr>
        <w:spacing w:line="360" w:lineRule="auto"/>
        <w:jc w:val="right"/>
        <w:rPr>
          <w:rFonts w:ascii="Aptos Display" w:hAnsi="Aptos Display"/>
          <w:b/>
          <w:bCs/>
          <w:sz w:val="20"/>
          <w:szCs w:val="20"/>
        </w:rPr>
      </w:pPr>
    </w:p>
    <w:p w14:paraId="723CA590" w14:textId="74E75AC4" w:rsidR="0024026D" w:rsidRPr="00466D59" w:rsidRDefault="00000000">
      <w:pPr>
        <w:spacing w:line="240" w:lineRule="auto"/>
        <w:jc w:val="both"/>
        <w:rPr>
          <w:rFonts w:ascii="Aptos Display" w:hAnsi="Aptos Display"/>
          <w:sz w:val="20"/>
          <w:szCs w:val="20"/>
        </w:rPr>
      </w:pPr>
      <w:r w:rsidRPr="00466D59">
        <w:rPr>
          <w:rFonts w:ascii="Aptos Display" w:hAnsi="Aptos Display"/>
          <w:b/>
          <w:bCs/>
          <w:sz w:val="20"/>
          <w:szCs w:val="20"/>
        </w:rPr>
        <w:t>ALEGACIONES:</w:t>
      </w:r>
    </w:p>
    <w:p w14:paraId="3840473B" w14:textId="755CA93D" w:rsidR="00466D59" w:rsidRDefault="00C142AF">
      <w:pPr>
        <w:spacing w:line="240" w:lineRule="auto"/>
        <w:jc w:val="both"/>
        <w:rPr>
          <w:rFonts w:ascii="Aptos Display" w:hAnsi="Aptos Display"/>
          <w:sz w:val="20"/>
          <w:szCs w:val="20"/>
        </w:rPr>
      </w:pPr>
      <w:r w:rsidRPr="00D321F6">
        <w:rPr>
          <w:rFonts w:ascii="Aptos Display" w:hAnsi="Aptos Display"/>
          <w:sz w:val="20"/>
          <w:szCs w:val="20"/>
          <w:highlight w:val="yellow"/>
        </w:rPr>
        <w:t xml:space="preserve">Julio Fernández </w:t>
      </w:r>
      <w:proofErr w:type="spellStart"/>
      <w:r w:rsidRPr="00D321F6">
        <w:rPr>
          <w:rFonts w:ascii="Aptos Display" w:hAnsi="Aptos Display"/>
          <w:sz w:val="20"/>
          <w:szCs w:val="20"/>
          <w:highlight w:val="yellow"/>
        </w:rPr>
        <w:t>xxxxxxxxxxxxxxxxxx</w:t>
      </w:r>
      <w:proofErr w:type="spellEnd"/>
      <w:r w:rsidRPr="00D321F6">
        <w:rPr>
          <w:rFonts w:ascii="Aptos Display" w:hAnsi="Aptos Display"/>
          <w:sz w:val="20"/>
          <w:szCs w:val="20"/>
          <w:highlight w:val="yellow"/>
        </w:rPr>
        <w:t xml:space="preserve"> con DNI </w:t>
      </w:r>
      <w:proofErr w:type="spellStart"/>
      <w:r w:rsidRPr="00D321F6">
        <w:rPr>
          <w:rFonts w:ascii="Aptos Display" w:hAnsi="Aptos Display"/>
          <w:sz w:val="20"/>
          <w:szCs w:val="20"/>
          <w:highlight w:val="yellow"/>
        </w:rPr>
        <w:t>nº</w:t>
      </w:r>
      <w:proofErr w:type="spellEnd"/>
      <w:r w:rsidRPr="00D321F6">
        <w:rPr>
          <w:rFonts w:ascii="Aptos Display" w:hAnsi="Aptos Display"/>
          <w:sz w:val="20"/>
          <w:szCs w:val="20"/>
          <w:highlight w:val="yellow"/>
        </w:rPr>
        <w:t>…………………., en representación, como presidente de Ecologistas Zamora y con domicilio a efectos de notificaciones en………………………………………………</w:t>
      </w:r>
      <w:r w:rsidR="00EA035D" w:rsidRPr="00D321F6">
        <w:rPr>
          <w:rFonts w:ascii="Aptos Display" w:hAnsi="Aptos Display"/>
          <w:sz w:val="20"/>
          <w:szCs w:val="20"/>
          <w:highlight w:val="yellow"/>
        </w:rPr>
        <w:t>,,,,,,,,,,,………………………………………….,</w:t>
      </w:r>
      <w:r w:rsidRPr="00D321F6">
        <w:rPr>
          <w:rFonts w:ascii="Aptos Display" w:hAnsi="Aptos Display"/>
          <w:sz w:val="20"/>
          <w:szCs w:val="20"/>
          <w:highlight w:val="yellow"/>
        </w:rPr>
        <w:t>…………</w:t>
      </w:r>
      <w:r w:rsidR="004B00B0" w:rsidRPr="00D321F6">
        <w:rPr>
          <w:rFonts w:ascii="Aptos Display" w:hAnsi="Aptos Display"/>
          <w:sz w:val="20"/>
          <w:szCs w:val="20"/>
          <w:highlight w:val="yellow"/>
        </w:rPr>
        <w:t>..</w:t>
      </w:r>
      <w:r w:rsidR="002D2BB6" w:rsidRPr="00D321F6">
        <w:rPr>
          <w:rFonts w:ascii="Aptos Display" w:hAnsi="Aptos Display"/>
          <w:sz w:val="20"/>
          <w:szCs w:val="20"/>
          <w:highlight w:val="yellow"/>
        </w:rPr>
        <w:t>,</w:t>
      </w:r>
      <w:r w:rsidR="004B00B0" w:rsidRPr="00466D59">
        <w:rPr>
          <w:rFonts w:ascii="Aptos Display" w:hAnsi="Aptos Display"/>
          <w:sz w:val="20"/>
          <w:szCs w:val="20"/>
        </w:rPr>
        <w:t xml:space="preserve"> </w:t>
      </w:r>
      <w:r w:rsidR="00DC5B1A" w:rsidRPr="00466D59">
        <w:rPr>
          <w:rFonts w:ascii="Aptos Display" w:hAnsi="Aptos Display"/>
          <w:sz w:val="20"/>
          <w:szCs w:val="20"/>
        </w:rPr>
        <w:t>realiza</w:t>
      </w:r>
      <w:r w:rsidR="002D2BB6" w:rsidRPr="00466D59">
        <w:rPr>
          <w:rFonts w:ascii="Aptos Display" w:hAnsi="Aptos Display"/>
          <w:sz w:val="20"/>
          <w:szCs w:val="20"/>
        </w:rPr>
        <w:t xml:space="preserve"> las siguientes </w:t>
      </w:r>
      <w:r w:rsidR="002D2BB6" w:rsidRPr="005D342A">
        <w:rPr>
          <w:rFonts w:ascii="Aptos Display" w:hAnsi="Aptos Display"/>
          <w:b/>
          <w:bCs/>
          <w:sz w:val="20"/>
          <w:szCs w:val="20"/>
        </w:rPr>
        <w:t xml:space="preserve">alegaciones </w:t>
      </w:r>
      <w:r w:rsidR="00BB7772" w:rsidRPr="005D342A">
        <w:rPr>
          <w:rFonts w:ascii="Aptos Display" w:hAnsi="Aptos Display"/>
          <w:b/>
          <w:bCs/>
          <w:sz w:val="20"/>
          <w:szCs w:val="20"/>
        </w:rPr>
        <w:t>al</w:t>
      </w:r>
      <w:r w:rsidR="00BB7772" w:rsidRPr="00466D59">
        <w:rPr>
          <w:rFonts w:ascii="Aptos Display" w:hAnsi="Aptos Display"/>
          <w:sz w:val="20"/>
          <w:szCs w:val="20"/>
        </w:rPr>
        <w:t xml:space="preserve"> </w:t>
      </w:r>
      <w:r w:rsidR="00BB7772" w:rsidRPr="00466D59">
        <w:rPr>
          <w:rFonts w:ascii="Aptos Display" w:hAnsi="Aptos Display"/>
          <w:b/>
          <w:bCs/>
          <w:sz w:val="20"/>
          <w:szCs w:val="20"/>
        </w:rPr>
        <w:t>Proyecto de Parque Eólico Hibridado Valentina y sus Infraestructuras de Evacuación</w:t>
      </w:r>
      <w:r w:rsidR="00BB7772" w:rsidRPr="00466D59">
        <w:rPr>
          <w:rFonts w:ascii="Aptos Display" w:hAnsi="Aptos Display"/>
          <w:sz w:val="20"/>
          <w:szCs w:val="20"/>
        </w:rPr>
        <w:t xml:space="preserve"> </w:t>
      </w:r>
      <w:r w:rsidR="002D2BB6" w:rsidRPr="00466D59">
        <w:rPr>
          <w:rFonts w:ascii="Aptos Display" w:hAnsi="Aptos Display"/>
          <w:sz w:val="20"/>
          <w:szCs w:val="20"/>
        </w:rPr>
        <w:t xml:space="preserve">que la empresa </w:t>
      </w:r>
      <w:proofErr w:type="spellStart"/>
      <w:r w:rsidR="002D2BB6" w:rsidRPr="00466D59">
        <w:rPr>
          <w:rFonts w:ascii="Aptos Display" w:hAnsi="Aptos Display"/>
          <w:sz w:val="20"/>
          <w:szCs w:val="20"/>
        </w:rPr>
        <w:t>Solaria</w:t>
      </w:r>
      <w:proofErr w:type="spellEnd"/>
      <w:r w:rsidR="002D2BB6" w:rsidRPr="00466D59">
        <w:rPr>
          <w:rFonts w:ascii="Aptos Display" w:hAnsi="Aptos Display"/>
          <w:sz w:val="20"/>
          <w:szCs w:val="20"/>
        </w:rPr>
        <w:t xml:space="preserve"> pretende instalar en los términos municipales de </w:t>
      </w:r>
      <w:proofErr w:type="spellStart"/>
      <w:r w:rsidR="002D2BB6" w:rsidRPr="00466D59">
        <w:rPr>
          <w:rFonts w:ascii="Aptos Display" w:hAnsi="Aptos Display"/>
          <w:sz w:val="20"/>
          <w:szCs w:val="20"/>
        </w:rPr>
        <w:t>Rosinos</w:t>
      </w:r>
      <w:proofErr w:type="spellEnd"/>
      <w:r w:rsidR="002D2BB6" w:rsidRPr="00466D59">
        <w:rPr>
          <w:rFonts w:ascii="Aptos Display" w:hAnsi="Aptos Display"/>
          <w:sz w:val="20"/>
          <w:szCs w:val="20"/>
        </w:rPr>
        <w:t xml:space="preserve"> de la Requejada, </w:t>
      </w:r>
      <w:proofErr w:type="spellStart"/>
      <w:r w:rsidR="002D2BB6" w:rsidRPr="00466D59">
        <w:rPr>
          <w:rFonts w:ascii="Aptos Display" w:hAnsi="Aptos Display"/>
          <w:sz w:val="20"/>
          <w:szCs w:val="20"/>
        </w:rPr>
        <w:t>Espadañedo</w:t>
      </w:r>
      <w:proofErr w:type="spellEnd"/>
      <w:r w:rsidR="002D2BB6" w:rsidRPr="00466D59">
        <w:rPr>
          <w:rFonts w:ascii="Aptos Display" w:hAnsi="Aptos Display"/>
          <w:sz w:val="20"/>
          <w:szCs w:val="20"/>
        </w:rPr>
        <w:t xml:space="preserve"> y Asturianos -comarcas de La Carballeda-Sanabria- </w:t>
      </w:r>
      <w:r w:rsidR="004A1D02" w:rsidRPr="00466D59">
        <w:rPr>
          <w:rFonts w:ascii="Aptos Display" w:hAnsi="Aptos Display"/>
          <w:sz w:val="20"/>
          <w:szCs w:val="20"/>
        </w:rPr>
        <w:t xml:space="preserve">(según el </w:t>
      </w:r>
      <w:r w:rsidR="002D2BB6" w:rsidRPr="00466D59">
        <w:rPr>
          <w:rFonts w:ascii="Aptos Display" w:hAnsi="Aptos Display"/>
          <w:sz w:val="20"/>
          <w:szCs w:val="20"/>
        </w:rPr>
        <w:t xml:space="preserve">anuncio 16130 publicado en el BOE </w:t>
      </w:r>
      <w:proofErr w:type="spellStart"/>
      <w:r w:rsidR="002D2BB6" w:rsidRPr="00466D59">
        <w:rPr>
          <w:rFonts w:ascii="Aptos Display" w:hAnsi="Aptos Display"/>
          <w:sz w:val="20"/>
          <w:szCs w:val="20"/>
        </w:rPr>
        <w:t>nº</w:t>
      </w:r>
      <w:proofErr w:type="spellEnd"/>
      <w:r w:rsidR="004A1D02" w:rsidRPr="00466D59">
        <w:rPr>
          <w:rFonts w:ascii="Aptos Display" w:hAnsi="Aptos Display"/>
          <w:sz w:val="20"/>
          <w:szCs w:val="20"/>
        </w:rPr>
        <w:t>.</w:t>
      </w:r>
      <w:r w:rsidR="002D2BB6" w:rsidRPr="00466D59">
        <w:rPr>
          <w:rFonts w:ascii="Aptos Display" w:hAnsi="Aptos Display"/>
          <w:sz w:val="20"/>
          <w:szCs w:val="20"/>
        </w:rPr>
        <w:t xml:space="preserve"> 109, el</w:t>
      </w:r>
      <w:r w:rsidR="004A1D02" w:rsidRPr="00466D59">
        <w:rPr>
          <w:rFonts w:ascii="Aptos Display" w:hAnsi="Aptos Display"/>
          <w:sz w:val="20"/>
          <w:szCs w:val="20"/>
        </w:rPr>
        <w:t xml:space="preserve"> </w:t>
      </w:r>
      <w:r w:rsidR="002D2BB6" w:rsidRPr="00466D59">
        <w:rPr>
          <w:rFonts w:ascii="Aptos Display" w:hAnsi="Aptos Display"/>
          <w:sz w:val="20"/>
          <w:szCs w:val="20"/>
        </w:rPr>
        <w:t xml:space="preserve">6 de mayo de 2025 V Sec. V-B.  Pág. 24350) y que se encuentra en </w:t>
      </w:r>
      <w:r w:rsidR="004B00B0" w:rsidRPr="00466D59">
        <w:rPr>
          <w:rFonts w:ascii="Aptos Display" w:hAnsi="Aptos Display"/>
          <w:sz w:val="20"/>
          <w:szCs w:val="20"/>
        </w:rPr>
        <w:t>la fase de información pública de solicitud de autorización administrativa previa (AAP) y declaración de impacto ambiental (DIA)</w:t>
      </w:r>
      <w:r w:rsidR="00DC5B1A" w:rsidRPr="00466D59">
        <w:rPr>
          <w:rFonts w:ascii="Aptos Display" w:hAnsi="Aptos Display"/>
          <w:sz w:val="20"/>
          <w:szCs w:val="20"/>
        </w:rPr>
        <w:t>:</w:t>
      </w:r>
    </w:p>
    <w:p w14:paraId="17DDA242" w14:textId="77777777" w:rsidR="00C142AF" w:rsidRPr="00C142AF" w:rsidRDefault="002F0B86" w:rsidP="002F0B86">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sz w:val="20"/>
          <w:szCs w:val="20"/>
        </w:rPr>
        <w:t xml:space="preserve">La zona donde se pretende instalar este polígono energético está </w:t>
      </w:r>
      <w:r w:rsidRPr="00466D59">
        <w:rPr>
          <w:rFonts w:ascii="Aptos Display" w:hAnsi="Aptos Display"/>
          <w:b/>
          <w:bCs/>
          <w:sz w:val="20"/>
          <w:szCs w:val="20"/>
        </w:rPr>
        <w:t xml:space="preserve">dentro del área de distribución actual del oso pardo </w:t>
      </w:r>
      <w:r w:rsidRPr="00466D59">
        <w:rPr>
          <w:rFonts w:ascii="Aptos Display" w:hAnsi="Aptos Display"/>
          <w:sz w:val="20"/>
          <w:szCs w:val="20"/>
        </w:rPr>
        <w:t xml:space="preserve">(una especie en Peligro de Extinción según el Catálogo Nacional de Especies Amenazadas) y alberga registros confirmados de su presencia desde 2013; de hecho, a principios de mayo, un ejemplar ha sido detectado en diferentes puntos de las localidades de Vega del Castillo, </w:t>
      </w:r>
      <w:proofErr w:type="spellStart"/>
      <w:r w:rsidRPr="00466D59">
        <w:rPr>
          <w:rFonts w:ascii="Aptos Display" w:hAnsi="Aptos Display"/>
          <w:sz w:val="20"/>
          <w:szCs w:val="20"/>
        </w:rPr>
        <w:t>Faramontanos</w:t>
      </w:r>
      <w:proofErr w:type="spellEnd"/>
      <w:r w:rsidRPr="00466D59">
        <w:rPr>
          <w:rFonts w:ascii="Aptos Display" w:hAnsi="Aptos Display"/>
          <w:sz w:val="20"/>
          <w:szCs w:val="20"/>
        </w:rPr>
        <w:t xml:space="preserve"> de la Sierra y </w:t>
      </w:r>
      <w:proofErr w:type="spellStart"/>
      <w:r w:rsidRPr="00466D59">
        <w:rPr>
          <w:rFonts w:ascii="Aptos Display" w:hAnsi="Aptos Display"/>
          <w:sz w:val="20"/>
          <w:szCs w:val="20"/>
        </w:rPr>
        <w:t>Espadañedo</w:t>
      </w:r>
      <w:proofErr w:type="spellEnd"/>
      <w:r w:rsidRPr="00466D59">
        <w:rPr>
          <w:rFonts w:ascii="Aptos Display" w:hAnsi="Aptos Display"/>
          <w:sz w:val="20"/>
          <w:szCs w:val="20"/>
        </w:rPr>
        <w:t xml:space="preserve">, </w:t>
      </w:r>
      <w:r w:rsidR="00C142AF">
        <w:rPr>
          <w:rFonts w:ascii="Aptos Display" w:hAnsi="Aptos Display"/>
          <w:sz w:val="20"/>
          <w:szCs w:val="20"/>
        </w:rPr>
        <w:t xml:space="preserve">todas ellas </w:t>
      </w:r>
      <w:r w:rsidRPr="00466D59">
        <w:rPr>
          <w:rFonts w:ascii="Aptos Display" w:hAnsi="Aptos Display"/>
          <w:sz w:val="20"/>
          <w:szCs w:val="20"/>
        </w:rPr>
        <w:t xml:space="preserve">afectadas de una u otra manera por el </w:t>
      </w:r>
      <w:r w:rsidR="00C142AF">
        <w:rPr>
          <w:rFonts w:ascii="Aptos Display" w:hAnsi="Aptos Display"/>
          <w:sz w:val="20"/>
          <w:szCs w:val="20"/>
        </w:rPr>
        <w:t xml:space="preserve">polígono </w:t>
      </w:r>
      <w:r w:rsidRPr="00466D59">
        <w:rPr>
          <w:rFonts w:ascii="Aptos Display" w:hAnsi="Aptos Display"/>
          <w:sz w:val="20"/>
          <w:szCs w:val="20"/>
        </w:rPr>
        <w:t>eólico</w:t>
      </w:r>
      <w:r w:rsidR="00C142AF">
        <w:rPr>
          <w:rFonts w:ascii="Aptos Display" w:hAnsi="Aptos Display"/>
          <w:sz w:val="20"/>
          <w:szCs w:val="20"/>
        </w:rPr>
        <w:t xml:space="preserve"> al que aquí se alega</w:t>
      </w:r>
      <w:r w:rsidRPr="00466D59">
        <w:rPr>
          <w:rFonts w:ascii="Aptos Display" w:hAnsi="Aptos Display"/>
          <w:sz w:val="20"/>
          <w:szCs w:val="20"/>
        </w:rPr>
        <w:t xml:space="preserve">. </w:t>
      </w:r>
    </w:p>
    <w:p w14:paraId="4599B3FE" w14:textId="77777777" w:rsidR="00176ADE" w:rsidRPr="00176ADE" w:rsidRDefault="002F0B86" w:rsidP="002F0B86">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sz w:val="20"/>
          <w:szCs w:val="20"/>
        </w:rPr>
        <w:t xml:space="preserve">La presencia de </w:t>
      </w:r>
      <w:r w:rsidRPr="006150DE">
        <w:rPr>
          <w:rFonts w:ascii="Aptos Display" w:hAnsi="Aptos Display"/>
          <w:b/>
          <w:bCs/>
          <w:sz w:val="20"/>
          <w:szCs w:val="20"/>
        </w:rPr>
        <w:t>ejemplares dispersantes</w:t>
      </w:r>
      <w:r w:rsidR="006150DE" w:rsidRPr="006150DE">
        <w:rPr>
          <w:rFonts w:ascii="Aptos Display" w:hAnsi="Aptos Display"/>
          <w:b/>
          <w:bCs/>
          <w:sz w:val="20"/>
          <w:szCs w:val="20"/>
        </w:rPr>
        <w:t xml:space="preserve"> en</w:t>
      </w:r>
      <w:r w:rsidRPr="006150DE">
        <w:rPr>
          <w:rFonts w:ascii="Aptos Display" w:hAnsi="Aptos Display"/>
          <w:b/>
          <w:bCs/>
          <w:sz w:val="20"/>
          <w:szCs w:val="20"/>
        </w:rPr>
        <w:t xml:space="preserve"> esta zona</w:t>
      </w:r>
      <w:r w:rsidRPr="00466D59">
        <w:rPr>
          <w:rFonts w:ascii="Aptos Display" w:hAnsi="Aptos Display"/>
          <w:sz w:val="20"/>
          <w:szCs w:val="20"/>
        </w:rPr>
        <w:t xml:space="preserve"> y </w:t>
      </w:r>
      <w:r w:rsidRPr="002F0B86">
        <w:rPr>
          <w:rFonts w:ascii="Aptos Display" w:hAnsi="Aptos Display"/>
          <w:b/>
          <w:bCs/>
          <w:sz w:val="20"/>
          <w:szCs w:val="20"/>
        </w:rPr>
        <w:t xml:space="preserve">especialmente en toda la parte leonesa </w:t>
      </w:r>
      <w:r w:rsidR="006150DE">
        <w:rPr>
          <w:rFonts w:ascii="Aptos Display" w:hAnsi="Aptos Display"/>
          <w:b/>
          <w:bCs/>
          <w:sz w:val="20"/>
          <w:szCs w:val="20"/>
        </w:rPr>
        <w:t xml:space="preserve">(totalmente </w:t>
      </w:r>
      <w:r w:rsidRPr="002F0B86">
        <w:rPr>
          <w:rFonts w:ascii="Aptos Display" w:hAnsi="Aptos Display"/>
          <w:b/>
          <w:bCs/>
          <w:sz w:val="20"/>
          <w:szCs w:val="20"/>
        </w:rPr>
        <w:t xml:space="preserve">limítrofe </w:t>
      </w:r>
      <w:r w:rsidR="006150DE">
        <w:rPr>
          <w:rFonts w:ascii="Aptos Display" w:hAnsi="Aptos Display"/>
          <w:b/>
          <w:bCs/>
          <w:sz w:val="20"/>
          <w:szCs w:val="20"/>
        </w:rPr>
        <w:t xml:space="preserve">con el área afectada y en la que </w:t>
      </w:r>
      <w:r w:rsidRPr="002F0B86">
        <w:rPr>
          <w:rFonts w:ascii="Aptos Display" w:hAnsi="Aptos Display"/>
          <w:b/>
          <w:bCs/>
          <w:sz w:val="20"/>
          <w:szCs w:val="20"/>
        </w:rPr>
        <w:t>se acumulan decenas de citas en la última década</w:t>
      </w:r>
      <w:r w:rsidR="006150DE">
        <w:rPr>
          <w:rFonts w:ascii="Aptos Display" w:hAnsi="Aptos Display"/>
          <w:sz w:val="20"/>
          <w:szCs w:val="20"/>
        </w:rPr>
        <w:t>)</w:t>
      </w:r>
      <w:r w:rsidRPr="00466D59">
        <w:rPr>
          <w:rFonts w:ascii="Aptos Display" w:hAnsi="Aptos Display"/>
          <w:sz w:val="20"/>
          <w:szCs w:val="20"/>
        </w:rPr>
        <w:t xml:space="preserve"> supone probablemente, la </w:t>
      </w:r>
      <w:r w:rsidRPr="00466D59">
        <w:rPr>
          <w:rFonts w:ascii="Aptos Display" w:hAnsi="Aptos Display"/>
          <w:b/>
          <w:bCs/>
          <w:sz w:val="20"/>
          <w:szCs w:val="20"/>
        </w:rPr>
        <w:t xml:space="preserve">fase previa a la formación de una población estable y reproductora </w:t>
      </w:r>
      <w:r w:rsidRPr="00466D59">
        <w:rPr>
          <w:rFonts w:ascii="Aptos Display" w:hAnsi="Aptos Display"/>
          <w:sz w:val="20"/>
          <w:szCs w:val="20"/>
        </w:rPr>
        <w:t xml:space="preserve">por lo que, </w:t>
      </w:r>
      <w:r w:rsidRPr="00466D59">
        <w:rPr>
          <w:rFonts w:ascii="Aptos Display" w:hAnsi="Aptos Display"/>
          <w:b/>
          <w:bCs/>
          <w:sz w:val="20"/>
          <w:szCs w:val="20"/>
        </w:rPr>
        <w:t>la instalación de industrias eólicas hipotecaría el hábitat y la tranquilidad que necesita esta especie</w:t>
      </w:r>
      <w:r w:rsidRPr="00466D59">
        <w:rPr>
          <w:rFonts w:ascii="Aptos Display" w:hAnsi="Aptos Display"/>
          <w:sz w:val="20"/>
          <w:szCs w:val="20"/>
        </w:rPr>
        <w:t xml:space="preserve">. </w:t>
      </w:r>
    </w:p>
    <w:p w14:paraId="1F378155" w14:textId="77777777" w:rsidR="00176ADE" w:rsidRPr="00176ADE" w:rsidRDefault="00176ADE" w:rsidP="00176ADE">
      <w:pPr>
        <w:pStyle w:val="Prrafodelista"/>
        <w:spacing w:line="240" w:lineRule="auto"/>
        <w:jc w:val="both"/>
        <w:rPr>
          <w:rFonts w:ascii="Aptos Display" w:hAnsi="Aptos Display" w:cs="Segoe UI"/>
          <w:sz w:val="20"/>
          <w:szCs w:val="20"/>
          <w:shd w:val="clear" w:color="auto" w:fill="FFFFFF"/>
        </w:rPr>
      </w:pPr>
    </w:p>
    <w:p w14:paraId="28F48111" w14:textId="35E7094B" w:rsidR="002F0B86" w:rsidRPr="002F0B86" w:rsidRDefault="002F0B86" w:rsidP="00176ADE">
      <w:pPr>
        <w:pStyle w:val="Prrafodelista"/>
        <w:spacing w:line="240" w:lineRule="auto"/>
        <w:jc w:val="both"/>
        <w:rPr>
          <w:rFonts w:ascii="Aptos Display" w:hAnsi="Aptos Display" w:cs="Segoe UI"/>
          <w:sz w:val="20"/>
          <w:szCs w:val="20"/>
          <w:shd w:val="clear" w:color="auto" w:fill="FFFFFF"/>
        </w:rPr>
      </w:pPr>
      <w:r>
        <w:rPr>
          <w:rFonts w:ascii="Aptos Display" w:hAnsi="Aptos Display"/>
          <w:sz w:val="20"/>
          <w:szCs w:val="20"/>
        </w:rPr>
        <w:t xml:space="preserve">Para la zona </w:t>
      </w:r>
      <w:r w:rsidR="00C142AF">
        <w:rPr>
          <w:rFonts w:ascii="Aptos Display" w:hAnsi="Aptos Display"/>
          <w:sz w:val="20"/>
          <w:szCs w:val="20"/>
        </w:rPr>
        <w:t xml:space="preserve">zamorana </w:t>
      </w:r>
      <w:r>
        <w:rPr>
          <w:rFonts w:ascii="Aptos Display" w:hAnsi="Aptos Display"/>
          <w:sz w:val="20"/>
          <w:szCs w:val="20"/>
        </w:rPr>
        <w:t>afectada se dispone de las siguientes citas:</w:t>
      </w:r>
    </w:p>
    <w:tbl>
      <w:tblPr>
        <w:tblStyle w:val="Tablaconcuadrcula"/>
        <w:tblpPr w:leftFromText="141" w:rightFromText="141" w:vertAnchor="text" w:horzAnchor="margin" w:tblpXSpec="right" w:tblpY="252"/>
        <w:tblW w:w="7901" w:type="dxa"/>
        <w:tblInd w:w="0" w:type="dxa"/>
        <w:tblLayout w:type="fixed"/>
        <w:tblLook w:val="04A0" w:firstRow="1" w:lastRow="0" w:firstColumn="1" w:lastColumn="0" w:noHBand="0" w:noVBand="1"/>
      </w:tblPr>
      <w:tblGrid>
        <w:gridCol w:w="1649"/>
        <w:gridCol w:w="3313"/>
        <w:gridCol w:w="2939"/>
      </w:tblGrid>
      <w:tr w:rsidR="002F0B86" w:rsidRPr="00D321F6" w14:paraId="2DF77203" w14:textId="77777777" w:rsidTr="002F0B86">
        <w:tc>
          <w:tcPr>
            <w:tcW w:w="1649" w:type="dxa"/>
            <w:tcBorders>
              <w:top w:val="single" w:sz="4" w:space="0" w:color="auto"/>
              <w:left w:val="single" w:sz="4" w:space="0" w:color="auto"/>
              <w:bottom w:val="single" w:sz="4" w:space="0" w:color="auto"/>
              <w:right w:val="single" w:sz="4" w:space="0" w:color="auto"/>
            </w:tcBorders>
            <w:hideMark/>
          </w:tcPr>
          <w:p w14:paraId="0E98CBA2" w14:textId="77777777" w:rsidR="002F0B86" w:rsidRPr="00D321F6" w:rsidRDefault="002F0B86" w:rsidP="00C142AF">
            <w:pPr>
              <w:spacing w:after="0" w:line="240" w:lineRule="auto"/>
              <w:jc w:val="center"/>
              <w:textAlignment w:val="baseline"/>
              <w:rPr>
                <w:rFonts w:ascii="Aptos Display" w:eastAsia="Times New Roman" w:hAnsi="Aptos Display" w:cs="Calibri"/>
                <w:b/>
                <w:bCs/>
                <w:color w:val="000000"/>
                <w:kern w:val="0"/>
                <w:sz w:val="18"/>
                <w:szCs w:val="18"/>
                <w:lang w:eastAsia="es-ES"/>
                <w14:ligatures w14:val="none"/>
              </w:rPr>
            </w:pPr>
            <w:r w:rsidRPr="00D321F6">
              <w:rPr>
                <w:rFonts w:ascii="Aptos Display" w:eastAsia="Times New Roman" w:hAnsi="Aptos Display" w:cs="Calibri"/>
                <w:b/>
                <w:bCs/>
                <w:color w:val="000000"/>
                <w:kern w:val="0"/>
                <w:sz w:val="18"/>
                <w:szCs w:val="18"/>
                <w:lang w:eastAsia="es-ES"/>
                <w14:ligatures w14:val="none"/>
              </w:rPr>
              <w:t>Fecha</w:t>
            </w:r>
          </w:p>
        </w:tc>
        <w:tc>
          <w:tcPr>
            <w:tcW w:w="3313" w:type="dxa"/>
            <w:tcBorders>
              <w:top w:val="single" w:sz="4" w:space="0" w:color="auto"/>
              <w:left w:val="single" w:sz="4" w:space="0" w:color="auto"/>
              <w:bottom w:val="single" w:sz="4" w:space="0" w:color="auto"/>
              <w:right w:val="single" w:sz="4" w:space="0" w:color="auto"/>
            </w:tcBorders>
            <w:hideMark/>
          </w:tcPr>
          <w:p w14:paraId="16C8CF22" w14:textId="77777777" w:rsidR="002F0B86" w:rsidRPr="00D321F6" w:rsidRDefault="002F0B86" w:rsidP="00C142AF">
            <w:pPr>
              <w:spacing w:after="0" w:line="240" w:lineRule="auto"/>
              <w:jc w:val="center"/>
              <w:textAlignment w:val="baseline"/>
              <w:rPr>
                <w:rFonts w:ascii="Aptos Display" w:eastAsia="Times New Roman" w:hAnsi="Aptos Display" w:cs="Calibri"/>
                <w:b/>
                <w:bCs/>
                <w:color w:val="000000"/>
                <w:kern w:val="0"/>
                <w:sz w:val="18"/>
                <w:szCs w:val="18"/>
                <w:lang w:eastAsia="es-ES"/>
                <w14:ligatures w14:val="none"/>
              </w:rPr>
            </w:pPr>
            <w:r w:rsidRPr="00D321F6">
              <w:rPr>
                <w:rFonts w:ascii="Aptos Display" w:eastAsia="Times New Roman" w:hAnsi="Aptos Display" w:cs="Calibri"/>
                <w:b/>
                <w:bCs/>
                <w:color w:val="000000"/>
                <w:kern w:val="0"/>
                <w:sz w:val="18"/>
                <w:szCs w:val="18"/>
                <w:lang w:eastAsia="es-ES"/>
                <w14:ligatures w14:val="none"/>
              </w:rPr>
              <w:t>Localidad</w:t>
            </w:r>
          </w:p>
        </w:tc>
        <w:tc>
          <w:tcPr>
            <w:tcW w:w="2939" w:type="dxa"/>
            <w:tcBorders>
              <w:top w:val="single" w:sz="4" w:space="0" w:color="auto"/>
              <w:left w:val="single" w:sz="4" w:space="0" w:color="auto"/>
              <w:bottom w:val="single" w:sz="4" w:space="0" w:color="auto"/>
              <w:right w:val="single" w:sz="4" w:space="0" w:color="auto"/>
            </w:tcBorders>
            <w:hideMark/>
          </w:tcPr>
          <w:p w14:paraId="30BF178E" w14:textId="77777777" w:rsidR="002F0B86" w:rsidRPr="00D321F6" w:rsidRDefault="002F0B86" w:rsidP="00C142AF">
            <w:pPr>
              <w:spacing w:after="0" w:line="240" w:lineRule="auto"/>
              <w:jc w:val="center"/>
              <w:textAlignment w:val="baseline"/>
              <w:rPr>
                <w:rFonts w:ascii="Aptos Display" w:eastAsia="Times New Roman" w:hAnsi="Aptos Display" w:cs="Calibri"/>
                <w:b/>
                <w:bCs/>
                <w:color w:val="000000"/>
                <w:kern w:val="0"/>
                <w:sz w:val="18"/>
                <w:szCs w:val="18"/>
                <w:lang w:eastAsia="es-ES"/>
                <w14:ligatures w14:val="none"/>
              </w:rPr>
            </w:pPr>
            <w:r w:rsidRPr="00D321F6">
              <w:rPr>
                <w:rFonts w:ascii="Aptos Display" w:eastAsia="Times New Roman" w:hAnsi="Aptos Display" w:cs="Calibri"/>
                <w:b/>
                <w:bCs/>
                <w:color w:val="000000"/>
                <w:kern w:val="0"/>
                <w:sz w:val="18"/>
                <w:szCs w:val="18"/>
                <w:lang w:eastAsia="es-ES"/>
                <w14:ligatures w14:val="none"/>
              </w:rPr>
              <w:t>Tipo de cita</w:t>
            </w:r>
          </w:p>
        </w:tc>
      </w:tr>
      <w:tr w:rsidR="002F0B86" w:rsidRPr="00D321F6" w14:paraId="1D3BCE66" w14:textId="77777777" w:rsidTr="002F0B86">
        <w:trPr>
          <w:trHeight w:val="775"/>
        </w:trPr>
        <w:tc>
          <w:tcPr>
            <w:tcW w:w="1649" w:type="dxa"/>
            <w:tcBorders>
              <w:top w:val="single" w:sz="4" w:space="0" w:color="auto"/>
              <w:left w:val="single" w:sz="4" w:space="0" w:color="auto"/>
              <w:bottom w:val="single" w:sz="4" w:space="0" w:color="auto"/>
              <w:right w:val="single" w:sz="4" w:space="0" w:color="auto"/>
            </w:tcBorders>
            <w:hideMark/>
          </w:tcPr>
          <w:p w14:paraId="08DDA540" w14:textId="77777777" w:rsidR="002F0B86" w:rsidRPr="00D321F6" w:rsidRDefault="002F0B86"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r w:rsidRPr="00D321F6">
              <w:rPr>
                <w:rFonts w:ascii="Aptos Display" w:eastAsia="Times New Roman" w:hAnsi="Aptos Display" w:cs="Calibri"/>
                <w:color w:val="000000"/>
                <w:kern w:val="0"/>
                <w:sz w:val="18"/>
                <w:szCs w:val="18"/>
                <w:lang w:eastAsia="es-ES"/>
                <w14:ligatures w14:val="none"/>
              </w:rPr>
              <w:t>Mayo-agosto 2013</w:t>
            </w:r>
          </w:p>
        </w:tc>
        <w:tc>
          <w:tcPr>
            <w:tcW w:w="3313" w:type="dxa"/>
            <w:tcBorders>
              <w:top w:val="single" w:sz="4" w:space="0" w:color="auto"/>
              <w:left w:val="single" w:sz="4" w:space="0" w:color="auto"/>
              <w:bottom w:val="single" w:sz="4" w:space="0" w:color="auto"/>
              <w:right w:val="single" w:sz="4" w:space="0" w:color="auto"/>
            </w:tcBorders>
            <w:hideMark/>
          </w:tcPr>
          <w:p w14:paraId="3A1938A8" w14:textId="77777777" w:rsidR="002F0B86" w:rsidRPr="00D321F6" w:rsidRDefault="002F0B86"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r w:rsidRPr="00D321F6">
              <w:rPr>
                <w:rFonts w:ascii="Aptos Display" w:hAnsi="Aptos Display"/>
                <w:sz w:val="18"/>
                <w:szCs w:val="18"/>
              </w:rPr>
              <w:t>Muelas de los Caballeros</w:t>
            </w:r>
          </w:p>
        </w:tc>
        <w:tc>
          <w:tcPr>
            <w:tcW w:w="2939" w:type="dxa"/>
            <w:tcBorders>
              <w:top w:val="single" w:sz="4" w:space="0" w:color="auto"/>
              <w:left w:val="single" w:sz="4" w:space="0" w:color="auto"/>
              <w:bottom w:val="single" w:sz="4" w:space="0" w:color="auto"/>
              <w:right w:val="single" w:sz="4" w:space="0" w:color="auto"/>
            </w:tcBorders>
            <w:hideMark/>
          </w:tcPr>
          <w:p w14:paraId="444B3697" w14:textId="6B534BB9" w:rsidR="002F0B86" w:rsidRPr="00D321F6" w:rsidRDefault="002F0B86"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hyperlink r:id="rId5" w:history="1">
              <w:r w:rsidRPr="00D321F6">
                <w:rPr>
                  <w:rStyle w:val="Hipervnculo"/>
                  <w:rFonts w:ascii="Aptos Display" w:eastAsia="Times New Roman" w:hAnsi="Aptos Display" w:cs="Calibri"/>
                  <w:kern w:val="0"/>
                  <w:sz w:val="18"/>
                  <w:szCs w:val="18"/>
                  <w:lang w:eastAsia="es-ES"/>
                  <w14:ligatures w14:val="none"/>
                </w:rPr>
                <w:t>https://www.abc.es/local-castilla-leon/20130807/abci-apicultor-colmena-201308071851.html?ref=https%3A%2F%2Fwww.abc.es%2Flocal-castilla-leon%2F20130807%2Fabci-apicultor-colmena-201308071851.html</w:t>
              </w:r>
            </w:hyperlink>
          </w:p>
          <w:p w14:paraId="749F458B" w14:textId="77777777" w:rsidR="002F0B86" w:rsidRPr="00D321F6" w:rsidRDefault="002F0B86"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p>
        </w:tc>
      </w:tr>
      <w:tr w:rsidR="002F0B86" w:rsidRPr="00D321F6" w14:paraId="62203713" w14:textId="77777777" w:rsidTr="002F0B86">
        <w:trPr>
          <w:trHeight w:val="985"/>
        </w:trPr>
        <w:tc>
          <w:tcPr>
            <w:tcW w:w="1649" w:type="dxa"/>
            <w:tcBorders>
              <w:top w:val="single" w:sz="4" w:space="0" w:color="auto"/>
              <w:left w:val="single" w:sz="4" w:space="0" w:color="auto"/>
              <w:bottom w:val="single" w:sz="4" w:space="0" w:color="auto"/>
              <w:right w:val="single" w:sz="4" w:space="0" w:color="auto"/>
            </w:tcBorders>
            <w:hideMark/>
          </w:tcPr>
          <w:p w14:paraId="1A69DDEC" w14:textId="77777777" w:rsidR="002F0B86" w:rsidRPr="00D321F6" w:rsidRDefault="002F0B86" w:rsidP="002F0B86">
            <w:pPr>
              <w:spacing w:after="0" w:line="240" w:lineRule="auto"/>
              <w:jc w:val="center"/>
              <w:textAlignment w:val="baseline"/>
              <w:rPr>
                <w:rFonts w:ascii="Aptos Display" w:hAnsi="Aptos Display"/>
                <w:sz w:val="18"/>
                <w:szCs w:val="18"/>
              </w:rPr>
            </w:pPr>
            <w:r w:rsidRPr="00D321F6">
              <w:rPr>
                <w:rFonts w:ascii="Aptos Display" w:hAnsi="Aptos Display"/>
                <w:sz w:val="18"/>
                <w:szCs w:val="18"/>
              </w:rPr>
              <w:t>Julio de 2020</w:t>
            </w:r>
          </w:p>
        </w:tc>
        <w:tc>
          <w:tcPr>
            <w:tcW w:w="3313" w:type="dxa"/>
            <w:tcBorders>
              <w:top w:val="single" w:sz="4" w:space="0" w:color="auto"/>
              <w:left w:val="single" w:sz="4" w:space="0" w:color="auto"/>
              <w:bottom w:val="single" w:sz="4" w:space="0" w:color="auto"/>
              <w:right w:val="single" w:sz="4" w:space="0" w:color="auto"/>
            </w:tcBorders>
            <w:hideMark/>
          </w:tcPr>
          <w:p w14:paraId="44085953" w14:textId="77777777" w:rsidR="002F0B86" w:rsidRPr="00D321F6" w:rsidRDefault="002F0B86" w:rsidP="002F0B86">
            <w:pPr>
              <w:spacing w:after="0" w:line="240" w:lineRule="auto"/>
              <w:jc w:val="center"/>
              <w:textAlignment w:val="baseline"/>
              <w:rPr>
                <w:rFonts w:ascii="Aptos Display" w:hAnsi="Aptos Display"/>
                <w:sz w:val="18"/>
                <w:szCs w:val="18"/>
              </w:rPr>
            </w:pPr>
            <w:r w:rsidRPr="00D321F6">
              <w:rPr>
                <w:rFonts w:ascii="Aptos Display" w:hAnsi="Aptos Display"/>
                <w:sz w:val="18"/>
                <w:szCs w:val="18"/>
              </w:rPr>
              <w:t xml:space="preserve">Muelas de los Caballeros </w:t>
            </w:r>
          </w:p>
          <w:p w14:paraId="6A73696B" w14:textId="77FD1B2C" w:rsidR="002F0B86" w:rsidRPr="00D321F6" w:rsidRDefault="002F0B86" w:rsidP="002F0B86">
            <w:pPr>
              <w:spacing w:after="0" w:line="240" w:lineRule="auto"/>
              <w:jc w:val="center"/>
              <w:textAlignment w:val="baseline"/>
              <w:rPr>
                <w:rFonts w:ascii="Aptos Display" w:hAnsi="Aptos Display"/>
                <w:sz w:val="18"/>
                <w:szCs w:val="18"/>
              </w:rPr>
            </w:pPr>
            <w:r w:rsidRPr="00D321F6">
              <w:rPr>
                <w:rFonts w:ascii="Aptos Display" w:hAnsi="Aptos Display"/>
                <w:sz w:val="18"/>
                <w:szCs w:val="18"/>
              </w:rPr>
              <w:t>y Vega del Castillo</w:t>
            </w:r>
          </w:p>
        </w:tc>
        <w:tc>
          <w:tcPr>
            <w:tcW w:w="2939" w:type="dxa"/>
            <w:tcBorders>
              <w:top w:val="single" w:sz="4" w:space="0" w:color="auto"/>
              <w:left w:val="single" w:sz="4" w:space="0" w:color="auto"/>
              <w:bottom w:val="single" w:sz="4" w:space="0" w:color="auto"/>
              <w:right w:val="single" w:sz="4" w:space="0" w:color="auto"/>
            </w:tcBorders>
            <w:hideMark/>
          </w:tcPr>
          <w:p w14:paraId="0C93CEB5" w14:textId="1914A335" w:rsidR="002F0B86" w:rsidRPr="00D321F6" w:rsidRDefault="002F0B86"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hyperlink r:id="rId6" w:history="1">
              <w:r w:rsidRPr="00D321F6">
                <w:rPr>
                  <w:rStyle w:val="Hipervnculo"/>
                  <w:rFonts w:ascii="Aptos Display" w:eastAsia="Times New Roman" w:hAnsi="Aptos Display" w:cs="Calibri"/>
                  <w:kern w:val="0"/>
                  <w:sz w:val="18"/>
                  <w:szCs w:val="18"/>
                  <w:lang w:eastAsia="es-ES"/>
                  <w14:ligatures w14:val="none"/>
                </w:rPr>
                <w:t>https://www.laopiniondezamora.es/comarcas/2020/07/06/oso-ataca-cinco-colmenas-monte-7906885.html</w:t>
              </w:r>
            </w:hyperlink>
          </w:p>
          <w:p w14:paraId="68A02109" w14:textId="77777777" w:rsidR="002F0B86" w:rsidRPr="00D321F6" w:rsidRDefault="002F0B86"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p>
        </w:tc>
      </w:tr>
      <w:tr w:rsidR="002F0B86" w:rsidRPr="00D321F6" w14:paraId="74AB5D39" w14:textId="77777777" w:rsidTr="002F0B86">
        <w:trPr>
          <w:trHeight w:val="1053"/>
        </w:trPr>
        <w:tc>
          <w:tcPr>
            <w:tcW w:w="1649" w:type="dxa"/>
            <w:tcBorders>
              <w:top w:val="single" w:sz="4" w:space="0" w:color="auto"/>
              <w:left w:val="single" w:sz="4" w:space="0" w:color="auto"/>
              <w:bottom w:val="single" w:sz="4" w:space="0" w:color="auto"/>
              <w:right w:val="single" w:sz="4" w:space="0" w:color="auto"/>
            </w:tcBorders>
            <w:hideMark/>
          </w:tcPr>
          <w:p w14:paraId="08EDC7D2" w14:textId="77777777" w:rsidR="002F0B86" w:rsidRPr="00D321F6" w:rsidRDefault="002F0B86"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r w:rsidRPr="00D321F6">
              <w:rPr>
                <w:rFonts w:ascii="Aptos Display" w:eastAsia="Times New Roman" w:hAnsi="Aptos Display" w:cs="Calibri"/>
                <w:color w:val="000000"/>
                <w:kern w:val="0"/>
                <w:sz w:val="18"/>
                <w:szCs w:val="18"/>
                <w:lang w:eastAsia="es-ES"/>
                <w14:ligatures w14:val="none"/>
              </w:rPr>
              <w:lastRenderedPageBreak/>
              <w:t>28-30 /4/2025, 2/5/2025 y 5/5/2025</w:t>
            </w:r>
          </w:p>
        </w:tc>
        <w:tc>
          <w:tcPr>
            <w:tcW w:w="3313" w:type="dxa"/>
            <w:tcBorders>
              <w:top w:val="single" w:sz="4" w:space="0" w:color="auto"/>
              <w:left w:val="single" w:sz="4" w:space="0" w:color="auto"/>
              <w:bottom w:val="single" w:sz="4" w:space="0" w:color="auto"/>
              <w:right w:val="single" w:sz="4" w:space="0" w:color="auto"/>
            </w:tcBorders>
            <w:hideMark/>
          </w:tcPr>
          <w:p w14:paraId="251776B1" w14:textId="77777777" w:rsidR="002F0B86" w:rsidRPr="00D321F6" w:rsidRDefault="002F0B86"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r w:rsidRPr="00D321F6">
              <w:rPr>
                <w:rFonts w:ascii="Aptos Display" w:eastAsia="Times New Roman" w:hAnsi="Aptos Display" w:cs="Calibri"/>
                <w:color w:val="000000"/>
                <w:kern w:val="0"/>
                <w:sz w:val="18"/>
                <w:szCs w:val="18"/>
                <w:lang w:eastAsia="es-ES"/>
                <w14:ligatures w14:val="none"/>
              </w:rPr>
              <w:t xml:space="preserve">Vega del Castillo, </w:t>
            </w:r>
            <w:proofErr w:type="spellStart"/>
            <w:r w:rsidRPr="00D321F6">
              <w:rPr>
                <w:rFonts w:ascii="Aptos Display" w:eastAsia="Times New Roman" w:hAnsi="Aptos Display" w:cs="Calibri"/>
                <w:color w:val="000000"/>
                <w:kern w:val="0"/>
                <w:sz w:val="18"/>
                <w:szCs w:val="18"/>
                <w:lang w:eastAsia="es-ES"/>
                <w14:ligatures w14:val="none"/>
              </w:rPr>
              <w:t>Espadañedo-Faramontanos</w:t>
            </w:r>
            <w:proofErr w:type="spellEnd"/>
            <w:r w:rsidRPr="00D321F6">
              <w:rPr>
                <w:rFonts w:ascii="Aptos Display" w:eastAsia="Times New Roman" w:hAnsi="Aptos Display" w:cs="Calibri"/>
                <w:color w:val="000000"/>
                <w:kern w:val="0"/>
                <w:sz w:val="18"/>
                <w:szCs w:val="18"/>
                <w:lang w:eastAsia="es-ES"/>
                <w14:ligatures w14:val="none"/>
              </w:rPr>
              <w:t xml:space="preserve"> y Peque-Muelas de los Caballeros</w:t>
            </w:r>
          </w:p>
        </w:tc>
        <w:tc>
          <w:tcPr>
            <w:tcW w:w="2939" w:type="dxa"/>
            <w:tcBorders>
              <w:top w:val="single" w:sz="4" w:space="0" w:color="auto"/>
              <w:left w:val="single" w:sz="4" w:space="0" w:color="auto"/>
              <w:bottom w:val="single" w:sz="4" w:space="0" w:color="auto"/>
              <w:right w:val="single" w:sz="4" w:space="0" w:color="auto"/>
            </w:tcBorders>
          </w:tcPr>
          <w:p w14:paraId="10312F02" w14:textId="77777777" w:rsidR="002F0B86" w:rsidRPr="00D321F6" w:rsidRDefault="002F0B86"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hyperlink r:id="rId7" w:history="1">
              <w:r w:rsidRPr="00D321F6">
                <w:rPr>
                  <w:rStyle w:val="Hipervnculo"/>
                  <w:rFonts w:ascii="Aptos Display" w:eastAsia="Times New Roman" w:hAnsi="Aptos Display" w:cs="Calibri"/>
                  <w:kern w:val="0"/>
                  <w:sz w:val="18"/>
                  <w:szCs w:val="18"/>
                  <w:lang w:eastAsia="es-ES"/>
                  <w14:ligatures w14:val="none"/>
                </w:rPr>
                <w:t>https://www.laopiniondezamora.es/comarcas/2025/05/10/oso-vuelve-miel-velilla-sanabria-117224927.html</w:t>
              </w:r>
            </w:hyperlink>
          </w:p>
          <w:p w14:paraId="49E516E0" w14:textId="77777777" w:rsidR="002F0B86" w:rsidRPr="00D321F6" w:rsidRDefault="002F0B86"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p>
        </w:tc>
      </w:tr>
      <w:tr w:rsidR="002F0B86" w:rsidRPr="00D321F6" w14:paraId="70A7FA30" w14:textId="77777777" w:rsidTr="002F0B86">
        <w:trPr>
          <w:trHeight w:val="691"/>
        </w:trPr>
        <w:tc>
          <w:tcPr>
            <w:tcW w:w="1649" w:type="dxa"/>
            <w:tcBorders>
              <w:top w:val="single" w:sz="4" w:space="0" w:color="auto"/>
              <w:left w:val="single" w:sz="4" w:space="0" w:color="auto"/>
              <w:bottom w:val="single" w:sz="4" w:space="0" w:color="auto"/>
              <w:right w:val="single" w:sz="4" w:space="0" w:color="auto"/>
            </w:tcBorders>
            <w:hideMark/>
          </w:tcPr>
          <w:p w14:paraId="6D244958" w14:textId="77777777" w:rsidR="002F0B86" w:rsidRPr="00D321F6" w:rsidRDefault="002F0B86"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r w:rsidRPr="00D321F6">
              <w:rPr>
                <w:rFonts w:ascii="Aptos Display" w:eastAsia="Times New Roman" w:hAnsi="Aptos Display" w:cs="Calibri"/>
                <w:color w:val="000000"/>
                <w:kern w:val="0"/>
                <w:sz w:val="18"/>
                <w:szCs w:val="18"/>
                <w:lang w:eastAsia="es-ES"/>
                <w14:ligatures w14:val="none"/>
              </w:rPr>
              <w:t>Primeros días de mayo 2025</w:t>
            </w:r>
          </w:p>
        </w:tc>
        <w:tc>
          <w:tcPr>
            <w:tcW w:w="3313" w:type="dxa"/>
            <w:tcBorders>
              <w:top w:val="single" w:sz="4" w:space="0" w:color="auto"/>
              <w:left w:val="single" w:sz="4" w:space="0" w:color="auto"/>
              <w:bottom w:val="single" w:sz="4" w:space="0" w:color="auto"/>
              <w:right w:val="single" w:sz="4" w:space="0" w:color="auto"/>
            </w:tcBorders>
            <w:hideMark/>
          </w:tcPr>
          <w:p w14:paraId="241E95B4" w14:textId="77777777" w:rsidR="002F0B86" w:rsidRPr="00D321F6" w:rsidRDefault="002F0B86"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r w:rsidRPr="00D321F6">
              <w:rPr>
                <w:rFonts w:ascii="Aptos Display" w:eastAsia="Times New Roman" w:hAnsi="Aptos Display" w:cs="Calibri"/>
                <w:color w:val="000000"/>
                <w:kern w:val="0"/>
                <w:sz w:val="18"/>
                <w:szCs w:val="18"/>
                <w:lang w:eastAsia="es-ES"/>
                <w14:ligatures w14:val="none"/>
              </w:rPr>
              <w:t>Muelas de los Caballeros</w:t>
            </w:r>
          </w:p>
        </w:tc>
        <w:tc>
          <w:tcPr>
            <w:tcW w:w="2939" w:type="dxa"/>
            <w:tcBorders>
              <w:top w:val="single" w:sz="4" w:space="0" w:color="auto"/>
              <w:left w:val="single" w:sz="4" w:space="0" w:color="auto"/>
              <w:bottom w:val="single" w:sz="4" w:space="0" w:color="auto"/>
              <w:right w:val="single" w:sz="4" w:space="0" w:color="auto"/>
            </w:tcBorders>
          </w:tcPr>
          <w:p w14:paraId="503FC49B" w14:textId="784B90D1" w:rsidR="002F0B86" w:rsidRPr="00D321F6" w:rsidRDefault="00C142AF"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hyperlink r:id="rId8" w:history="1">
              <w:r w:rsidRPr="00D321F6">
                <w:rPr>
                  <w:rStyle w:val="Hipervnculo"/>
                  <w:rFonts w:ascii="Aptos Display" w:eastAsia="Times New Roman" w:hAnsi="Aptos Display" w:cs="Calibri"/>
                  <w:kern w:val="0"/>
                  <w:sz w:val="18"/>
                  <w:szCs w:val="18"/>
                  <w:lang w:eastAsia="es-ES"/>
                  <w14:ligatures w14:val="none"/>
                </w:rPr>
                <w:t>https://www.laopiniondezamora.es/comarcas/2025/05/14/oso-velilla-fotografiado-apicultor-balin-117361983.html</w:t>
              </w:r>
            </w:hyperlink>
          </w:p>
          <w:p w14:paraId="7A036E36" w14:textId="4398A8C2" w:rsidR="00C142AF" w:rsidRPr="00D321F6" w:rsidRDefault="00C142AF" w:rsidP="002F0B86">
            <w:pPr>
              <w:spacing w:after="0" w:line="240" w:lineRule="auto"/>
              <w:jc w:val="center"/>
              <w:textAlignment w:val="baseline"/>
              <w:rPr>
                <w:rFonts w:ascii="Aptos Display" w:eastAsia="Times New Roman" w:hAnsi="Aptos Display" w:cs="Calibri"/>
                <w:color w:val="000000"/>
                <w:kern w:val="0"/>
                <w:sz w:val="18"/>
                <w:szCs w:val="18"/>
                <w:lang w:eastAsia="es-ES"/>
                <w14:ligatures w14:val="none"/>
              </w:rPr>
            </w:pPr>
          </w:p>
        </w:tc>
      </w:tr>
    </w:tbl>
    <w:p w14:paraId="6AE7A738" w14:textId="77777777" w:rsidR="002F0B86" w:rsidRPr="00D321F6" w:rsidRDefault="002F0B86" w:rsidP="002F0B86">
      <w:pPr>
        <w:spacing w:line="240" w:lineRule="auto"/>
        <w:jc w:val="center"/>
        <w:rPr>
          <w:rFonts w:ascii="Aptos Display" w:hAnsi="Aptos Display" w:cs="Segoe UI"/>
          <w:sz w:val="18"/>
          <w:szCs w:val="18"/>
          <w:shd w:val="clear" w:color="auto" w:fill="FFFFFF"/>
        </w:rPr>
      </w:pPr>
    </w:p>
    <w:p w14:paraId="338A0FAE" w14:textId="77777777" w:rsidR="002F0B86" w:rsidRPr="00D321F6" w:rsidRDefault="002F0B86" w:rsidP="002F0B86">
      <w:pPr>
        <w:spacing w:line="240" w:lineRule="auto"/>
        <w:jc w:val="both"/>
        <w:rPr>
          <w:rFonts w:ascii="Aptos Display" w:hAnsi="Aptos Display" w:cs="Segoe UI"/>
          <w:sz w:val="18"/>
          <w:szCs w:val="18"/>
          <w:shd w:val="clear" w:color="auto" w:fill="FFFFFF"/>
        </w:rPr>
      </w:pPr>
    </w:p>
    <w:p w14:paraId="5FE2F14F" w14:textId="77777777" w:rsidR="002F0B86" w:rsidRPr="00D321F6" w:rsidRDefault="002F0B86" w:rsidP="002F0B86">
      <w:pPr>
        <w:spacing w:line="240" w:lineRule="auto"/>
        <w:jc w:val="both"/>
        <w:rPr>
          <w:rFonts w:ascii="Aptos Display" w:hAnsi="Aptos Display" w:cs="Segoe UI"/>
          <w:sz w:val="18"/>
          <w:szCs w:val="18"/>
          <w:shd w:val="clear" w:color="auto" w:fill="FFFFFF"/>
        </w:rPr>
      </w:pPr>
    </w:p>
    <w:p w14:paraId="0F71FA56" w14:textId="77777777" w:rsidR="002F0B86" w:rsidRDefault="002F0B86" w:rsidP="002F0B86">
      <w:pPr>
        <w:spacing w:line="240" w:lineRule="auto"/>
        <w:jc w:val="both"/>
        <w:rPr>
          <w:rFonts w:ascii="Aptos Display" w:hAnsi="Aptos Display" w:cs="Segoe UI"/>
          <w:sz w:val="18"/>
          <w:szCs w:val="18"/>
          <w:shd w:val="clear" w:color="auto" w:fill="FFFFFF"/>
        </w:rPr>
      </w:pPr>
    </w:p>
    <w:p w14:paraId="7983C2CB" w14:textId="77777777" w:rsidR="00176ADE" w:rsidRDefault="00176ADE" w:rsidP="002F0B86">
      <w:pPr>
        <w:spacing w:line="240" w:lineRule="auto"/>
        <w:jc w:val="both"/>
        <w:rPr>
          <w:rFonts w:ascii="Aptos Display" w:hAnsi="Aptos Display" w:cs="Segoe UI"/>
          <w:sz w:val="18"/>
          <w:szCs w:val="18"/>
          <w:shd w:val="clear" w:color="auto" w:fill="FFFFFF"/>
        </w:rPr>
      </w:pPr>
    </w:p>
    <w:p w14:paraId="54A3D9C5" w14:textId="77777777" w:rsidR="00176ADE" w:rsidRDefault="00176ADE" w:rsidP="002F0B86">
      <w:pPr>
        <w:spacing w:line="240" w:lineRule="auto"/>
        <w:jc w:val="both"/>
        <w:rPr>
          <w:rFonts w:ascii="Aptos Display" w:hAnsi="Aptos Display" w:cs="Segoe UI"/>
          <w:sz w:val="18"/>
          <w:szCs w:val="18"/>
          <w:shd w:val="clear" w:color="auto" w:fill="FFFFFF"/>
        </w:rPr>
      </w:pPr>
    </w:p>
    <w:p w14:paraId="18669515" w14:textId="77777777" w:rsidR="00176ADE" w:rsidRPr="00D321F6" w:rsidRDefault="00176ADE" w:rsidP="002F0B86">
      <w:pPr>
        <w:spacing w:line="240" w:lineRule="auto"/>
        <w:jc w:val="both"/>
        <w:rPr>
          <w:rFonts w:ascii="Aptos Display" w:hAnsi="Aptos Display" w:cs="Segoe UI"/>
          <w:sz w:val="18"/>
          <w:szCs w:val="18"/>
          <w:shd w:val="clear" w:color="auto" w:fill="FFFFFF"/>
        </w:rPr>
      </w:pPr>
    </w:p>
    <w:p w14:paraId="4E8C2F8F" w14:textId="48E8E05F" w:rsidR="002F0B86" w:rsidRPr="00FD1A79" w:rsidRDefault="002F0B86" w:rsidP="002F0B86">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sz w:val="20"/>
          <w:szCs w:val="20"/>
        </w:rPr>
        <w:t>Siguiendo los objetivos de la “</w:t>
      </w:r>
      <w:r w:rsidRPr="001E76AE">
        <w:rPr>
          <w:rFonts w:ascii="Aptos Display" w:hAnsi="Aptos Display"/>
          <w:b/>
          <w:bCs/>
          <w:sz w:val="20"/>
          <w:szCs w:val="20"/>
        </w:rPr>
        <w:t>Estrategia de Recuperación del Oso pardo en la Cordillera Cantábrica</w:t>
      </w:r>
      <w:r w:rsidRPr="00466D59">
        <w:rPr>
          <w:rFonts w:ascii="Aptos Display" w:hAnsi="Aptos Display"/>
          <w:sz w:val="20"/>
          <w:szCs w:val="20"/>
        </w:rPr>
        <w:t>” y también, del “</w:t>
      </w:r>
      <w:r w:rsidRPr="001E76AE">
        <w:rPr>
          <w:rFonts w:ascii="Aptos Display" w:hAnsi="Aptos Display"/>
          <w:b/>
          <w:bCs/>
          <w:sz w:val="20"/>
          <w:szCs w:val="20"/>
        </w:rPr>
        <w:t>Plan de Recuperación del Oso pardo en Castilla y León</w:t>
      </w:r>
      <w:r w:rsidRPr="00466D59">
        <w:rPr>
          <w:rFonts w:ascii="Aptos Display" w:hAnsi="Aptos Display"/>
          <w:sz w:val="20"/>
          <w:szCs w:val="20"/>
        </w:rPr>
        <w:t xml:space="preserve">”, entre otros favorecer la expansión de la especie o aumentar el tamaño de población, resulta necesario fomentar medidas para restaurar hábitats o mejorar su calidad, procesos </w:t>
      </w:r>
      <w:r w:rsidRPr="00466D59">
        <w:rPr>
          <w:rFonts w:ascii="Aptos Display" w:hAnsi="Aptos Display"/>
          <w:b/>
          <w:bCs/>
          <w:sz w:val="20"/>
          <w:szCs w:val="20"/>
        </w:rPr>
        <w:t>incompatibles con el establecimiento de polígonos eólicos en esta zona</w:t>
      </w:r>
      <w:r w:rsidRPr="00466D59">
        <w:rPr>
          <w:rFonts w:ascii="Aptos Display" w:hAnsi="Aptos Display"/>
          <w:sz w:val="20"/>
          <w:szCs w:val="20"/>
        </w:rPr>
        <w:t>.</w:t>
      </w:r>
    </w:p>
    <w:p w14:paraId="730954CB" w14:textId="77777777" w:rsidR="002F0B86" w:rsidRPr="00FD1A79" w:rsidRDefault="002F0B86" w:rsidP="002F0B86">
      <w:pPr>
        <w:pStyle w:val="Prrafodelista"/>
        <w:numPr>
          <w:ilvl w:val="0"/>
          <w:numId w:val="6"/>
        </w:numPr>
        <w:spacing w:line="240" w:lineRule="auto"/>
        <w:jc w:val="both"/>
        <w:rPr>
          <w:rFonts w:ascii="Aptos Display" w:hAnsi="Aptos Display"/>
          <w:sz w:val="20"/>
          <w:szCs w:val="20"/>
        </w:rPr>
      </w:pPr>
      <w:r w:rsidRPr="00FD1A79">
        <w:rPr>
          <w:rFonts w:ascii="Aptos Display" w:hAnsi="Aptos Display"/>
          <w:sz w:val="20"/>
          <w:szCs w:val="20"/>
        </w:rPr>
        <w:t xml:space="preserve">En el caso del lobo, la zona alberga presencia estable de esta especie durante todo el año e, incluso, existen varios episodios de reproducción. Los resultados de algunos trabajos realizados en Portugal </w:t>
      </w:r>
      <w:r>
        <w:rPr>
          <w:rFonts w:ascii="Aptos Display" w:hAnsi="Aptos Display"/>
          <w:sz w:val="20"/>
          <w:szCs w:val="20"/>
        </w:rPr>
        <w:t xml:space="preserve">para valorar los impactos de los eólicos en esta especie </w:t>
      </w:r>
      <w:r w:rsidRPr="00FD1A79">
        <w:rPr>
          <w:rFonts w:ascii="Aptos Display" w:hAnsi="Aptos Display"/>
          <w:sz w:val="20"/>
          <w:szCs w:val="20"/>
        </w:rPr>
        <w:t>han mostrado que</w:t>
      </w:r>
      <w:r>
        <w:rPr>
          <w:rFonts w:ascii="Aptos Display" w:hAnsi="Aptos Display"/>
          <w:sz w:val="20"/>
          <w:szCs w:val="20"/>
        </w:rPr>
        <w:t>,</w:t>
      </w:r>
      <w:r w:rsidRPr="00FD1A79">
        <w:rPr>
          <w:rFonts w:ascii="Aptos Display" w:hAnsi="Aptos Display"/>
          <w:sz w:val="20"/>
          <w:szCs w:val="20"/>
        </w:rPr>
        <w:t xml:space="preserve"> durante las fases iniciales de construcción y explotación, las </w:t>
      </w:r>
      <w:r w:rsidRPr="008B606A">
        <w:rPr>
          <w:rFonts w:ascii="Aptos Display" w:hAnsi="Aptos Display"/>
          <w:b/>
          <w:bCs/>
          <w:sz w:val="20"/>
          <w:szCs w:val="20"/>
        </w:rPr>
        <w:t>tasas de reproducción de las manadas pueden reducirse.</w:t>
      </w:r>
      <w:r w:rsidRPr="00FD1A79">
        <w:rPr>
          <w:rFonts w:ascii="Aptos Display" w:hAnsi="Aptos Display"/>
          <w:sz w:val="20"/>
          <w:szCs w:val="20"/>
        </w:rPr>
        <w:t xml:space="preserve">  De la misma manera, </w:t>
      </w:r>
      <w:r>
        <w:rPr>
          <w:rFonts w:ascii="Aptos Display" w:hAnsi="Aptos Display"/>
          <w:sz w:val="20"/>
          <w:szCs w:val="20"/>
        </w:rPr>
        <w:t>tras</w:t>
      </w:r>
      <w:r w:rsidRPr="00FD1A79">
        <w:rPr>
          <w:rFonts w:ascii="Aptos Display" w:hAnsi="Aptos Display"/>
          <w:sz w:val="20"/>
          <w:szCs w:val="20"/>
        </w:rPr>
        <w:t xml:space="preserve"> tres años de explotación de los </w:t>
      </w:r>
      <w:r>
        <w:rPr>
          <w:rFonts w:ascii="Aptos Display" w:hAnsi="Aptos Display"/>
          <w:sz w:val="20"/>
          <w:szCs w:val="20"/>
        </w:rPr>
        <w:t>polígonos</w:t>
      </w:r>
      <w:r w:rsidRPr="00FD1A79">
        <w:rPr>
          <w:rFonts w:ascii="Aptos Display" w:hAnsi="Aptos Display"/>
          <w:sz w:val="20"/>
          <w:szCs w:val="20"/>
        </w:rPr>
        <w:t xml:space="preserve"> las manadas </w:t>
      </w:r>
      <w:r>
        <w:rPr>
          <w:rFonts w:ascii="Aptos Display" w:hAnsi="Aptos Display"/>
          <w:sz w:val="20"/>
          <w:szCs w:val="20"/>
        </w:rPr>
        <w:t>reproductoras</w:t>
      </w:r>
      <w:r w:rsidRPr="00FD1A79">
        <w:rPr>
          <w:rFonts w:ascii="Aptos Display" w:hAnsi="Aptos Display"/>
          <w:sz w:val="20"/>
          <w:szCs w:val="20"/>
        </w:rPr>
        <w:t xml:space="preserve"> adoptaron </w:t>
      </w:r>
      <w:r w:rsidRPr="001E76AE">
        <w:rPr>
          <w:rFonts w:ascii="Aptos Display" w:hAnsi="Aptos Display"/>
          <w:b/>
          <w:bCs/>
          <w:sz w:val="20"/>
          <w:szCs w:val="20"/>
        </w:rPr>
        <w:t>cambios en la ubicación</w:t>
      </w:r>
      <w:r w:rsidRPr="00FD1A79">
        <w:rPr>
          <w:rFonts w:ascii="Aptos Display" w:hAnsi="Aptos Display"/>
          <w:sz w:val="20"/>
          <w:szCs w:val="20"/>
        </w:rPr>
        <w:t xml:space="preserve"> en las zonas de cría</w:t>
      </w:r>
      <w:r>
        <w:rPr>
          <w:rFonts w:ascii="Aptos Display" w:hAnsi="Aptos Display"/>
          <w:sz w:val="20"/>
          <w:szCs w:val="20"/>
        </w:rPr>
        <w:t xml:space="preserve"> (</w:t>
      </w:r>
      <w:r w:rsidRPr="00FD1A79">
        <w:rPr>
          <w:rFonts w:ascii="Aptos Display" w:hAnsi="Aptos Display"/>
          <w:sz w:val="20"/>
          <w:szCs w:val="20"/>
        </w:rPr>
        <w:t xml:space="preserve">que comprenden tanto las guaridas como las áreas de cría de cachorros, </w:t>
      </w:r>
      <w:r>
        <w:rPr>
          <w:rFonts w:ascii="Aptos Display" w:hAnsi="Aptos Display"/>
          <w:sz w:val="20"/>
          <w:szCs w:val="20"/>
        </w:rPr>
        <w:t xml:space="preserve">áreas </w:t>
      </w:r>
      <w:r w:rsidRPr="00FD1A79">
        <w:rPr>
          <w:rFonts w:ascii="Aptos Display" w:hAnsi="Aptos Display"/>
          <w:sz w:val="20"/>
          <w:szCs w:val="20"/>
        </w:rPr>
        <w:t>cruciales para asegurar la población viabilidad a corto plazo</w:t>
      </w:r>
      <w:r>
        <w:rPr>
          <w:rFonts w:ascii="Aptos Display" w:hAnsi="Aptos Display"/>
          <w:sz w:val="20"/>
          <w:szCs w:val="20"/>
        </w:rPr>
        <w:t>)</w:t>
      </w:r>
      <w:r w:rsidRPr="00FD1A79">
        <w:rPr>
          <w:rFonts w:ascii="Aptos Display" w:hAnsi="Aptos Display"/>
          <w:sz w:val="20"/>
          <w:szCs w:val="20"/>
        </w:rPr>
        <w:t>.</w:t>
      </w:r>
    </w:p>
    <w:p w14:paraId="4806D367" w14:textId="20A478AE" w:rsidR="002F0B86" w:rsidRPr="009D7B56" w:rsidRDefault="00443727" w:rsidP="009D7B56">
      <w:pPr>
        <w:pStyle w:val="Prrafodelista"/>
        <w:numPr>
          <w:ilvl w:val="0"/>
          <w:numId w:val="6"/>
        </w:numPr>
        <w:spacing w:line="240" w:lineRule="auto"/>
        <w:jc w:val="both"/>
        <w:rPr>
          <w:rFonts w:ascii="Aptos Display" w:hAnsi="Aptos Display"/>
          <w:sz w:val="20"/>
          <w:szCs w:val="20"/>
        </w:rPr>
      </w:pPr>
      <w:r>
        <w:rPr>
          <w:rFonts w:ascii="Aptos Display" w:hAnsi="Aptos Display"/>
          <w:sz w:val="20"/>
          <w:szCs w:val="20"/>
        </w:rPr>
        <w:t>Además de oso pardo, en</w:t>
      </w:r>
      <w:r w:rsidR="002F0B86" w:rsidRPr="00466D59">
        <w:rPr>
          <w:rFonts w:ascii="Aptos Display" w:hAnsi="Aptos Display"/>
          <w:sz w:val="20"/>
          <w:szCs w:val="20"/>
        </w:rPr>
        <w:t xml:space="preserve"> la zona </w:t>
      </w:r>
      <w:r w:rsidR="002F0B86" w:rsidRPr="00466D59">
        <w:rPr>
          <w:rFonts w:ascii="Aptos Display" w:hAnsi="Aptos Display"/>
          <w:b/>
          <w:bCs/>
          <w:sz w:val="20"/>
          <w:szCs w:val="20"/>
        </w:rPr>
        <w:t xml:space="preserve">se han detectado </w:t>
      </w:r>
      <w:r w:rsidR="002F0B86">
        <w:rPr>
          <w:rFonts w:ascii="Aptos Display" w:hAnsi="Aptos Display"/>
          <w:b/>
          <w:bCs/>
          <w:sz w:val="20"/>
          <w:szCs w:val="20"/>
        </w:rPr>
        <w:t xml:space="preserve">un total de </w:t>
      </w:r>
      <w:r w:rsidR="002F0B86" w:rsidRPr="00466D59">
        <w:rPr>
          <w:rFonts w:ascii="Aptos Display" w:hAnsi="Aptos Display"/>
          <w:b/>
          <w:bCs/>
          <w:sz w:val="20"/>
          <w:szCs w:val="20"/>
        </w:rPr>
        <w:t>126 especies de aves (95 reproductoras), 38 de mamíferos y al menos 15 de reptiles</w:t>
      </w:r>
      <w:r w:rsidR="002F0B86" w:rsidRPr="00466D59">
        <w:rPr>
          <w:rFonts w:ascii="Aptos Display" w:hAnsi="Aptos Display"/>
          <w:sz w:val="20"/>
          <w:szCs w:val="20"/>
        </w:rPr>
        <w:t xml:space="preserve">. Los impactos derivados de las obras o del funcionamiento del polígono, podrían ser incompatibles con las poblaciones o con la presencia de varias especies de aves, mamíferos, </w:t>
      </w:r>
      <w:proofErr w:type="spellStart"/>
      <w:r w:rsidR="002F0B86" w:rsidRPr="00466D59">
        <w:rPr>
          <w:rFonts w:ascii="Aptos Display" w:hAnsi="Aptos Display"/>
          <w:sz w:val="20"/>
          <w:szCs w:val="20"/>
        </w:rPr>
        <w:t>herpetos</w:t>
      </w:r>
      <w:proofErr w:type="spellEnd"/>
      <w:r w:rsidR="002F0B86" w:rsidRPr="00466D59">
        <w:rPr>
          <w:rFonts w:ascii="Aptos Display" w:hAnsi="Aptos Display"/>
          <w:sz w:val="20"/>
          <w:szCs w:val="20"/>
        </w:rPr>
        <w:t xml:space="preserve"> y moluscos amenazados o incluidos en el Catálogo Nacional de Especies Amenazadas en las categorías de “vulnerable” o “en Peligro de Extinción”. </w:t>
      </w:r>
      <w:r w:rsidR="002F0B86" w:rsidRPr="009D7B56">
        <w:rPr>
          <w:rFonts w:ascii="Aptos Display" w:hAnsi="Aptos Display"/>
          <w:sz w:val="20"/>
          <w:szCs w:val="20"/>
        </w:rPr>
        <w:t xml:space="preserve">La zona afectada por el polígono alberga presencia o poblaciones de </w:t>
      </w:r>
      <w:r w:rsidR="002F0B86" w:rsidRPr="009D7B56">
        <w:rPr>
          <w:rFonts w:ascii="Aptos Display" w:hAnsi="Aptos Display"/>
          <w:b/>
          <w:bCs/>
          <w:sz w:val="20"/>
          <w:szCs w:val="20"/>
        </w:rPr>
        <w:t>buitre negro</w:t>
      </w:r>
      <w:r w:rsidR="002F0B86" w:rsidRPr="009D7B56">
        <w:rPr>
          <w:rFonts w:ascii="Aptos Display" w:hAnsi="Aptos Display"/>
          <w:sz w:val="20"/>
          <w:szCs w:val="20"/>
        </w:rPr>
        <w:t xml:space="preserve">, </w:t>
      </w:r>
      <w:r w:rsidR="009D7B56" w:rsidRPr="009D7B56">
        <w:rPr>
          <w:rFonts w:ascii="Aptos Display" w:hAnsi="Aptos Display"/>
          <w:b/>
          <w:bCs/>
          <w:sz w:val="20"/>
          <w:szCs w:val="20"/>
        </w:rPr>
        <w:t>águila real</w:t>
      </w:r>
      <w:r w:rsidR="009D7B56">
        <w:rPr>
          <w:rFonts w:ascii="Aptos Display" w:hAnsi="Aptos Display"/>
          <w:sz w:val="20"/>
          <w:szCs w:val="20"/>
        </w:rPr>
        <w:t xml:space="preserve">, </w:t>
      </w:r>
      <w:r w:rsidR="002F0B86" w:rsidRPr="009D7B56">
        <w:rPr>
          <w:rFonts w:ascii="Aptos Display" w:hAnsi="Aptos Display"/>
          <w:b/>
          <w:bCs/>
          <w:sz w:val="20"/>
          <w:szCs w:val="20"/>
        </w:rPr>
        <w:t>aguilucho pálido</w:t>
      </w:r>
      <w:r w:rsidR="002F0B86" w:rsidRPr="009D7B56">
        <w:rPr>
          <w:rFonts w:ascii="Aptos Display" w:hAnsi="Aptos Display"/>
          <w:sz w:val="20"/>
          <w:szCs w:val="20"/>
        </w:rPr>
        <w:t xml:space="preserve">, </w:t>
      </w:r>
      <w:r w:rsidR="002F0B86" w:rsidRPr="009D7B56">
        <w:rPr>
          <w:rFonts w:ascii="Aptos Display" w:hAnsi="Aptos Display"/>
          <w:b/>
          <w:bCs/>
          <w:sz w:val="20"/>
          <w:szCs w:val="20"/>
        </w:rPr>
        <w:t>aguilucho cenizo</w:t>
      </w:r>
      <w:r w:rsidR="002F0B86" w:rsidRPr="009D7B56">
        <w:rPr>
          <w:rFonts w:ascii="Aptos Display" w:hAnsi="Aptos Display"/>
          <w:sz w:val="20"/>
          <w:szCs w:val="20"/>
        </w:rPr>
        <w:t xml:space="preserve">, </w:t>
      </w:r>
      <w:r w:rsidR="002F0B86" w:rsidRPr="009D7B56">
        <w:rPr>
          <w:rFonts w:ascii="Aptos Display" w:hAnsi="Aptos Display"/>
          <w:b/>
          <w:bCs/>
          <w:sz w:val="20"/>
          <w:szCs w:val="20"/>
        </w:rPr>
        <w:t>milano real</w:t>
      </w:r>
      <w:r w:rsidR="002F0B86" w:rsidRPr="009D7B56">
        <w:rPr>
          <w:rFonts w:ascii="Aptos Display" w:hAnsi="Aptos Display"/>
          <w:sz w:val="20"/>
          <w:szCs w:val="20"/>
        </w:rPr>
        <w:t xml:space="preserve">, </w:t>
      </w:r>
      <w:r w:rsidR="002F0B86" w:rsidRPr="009D7B56">
        <w:rPr>
          <w:rFonts w:ascii="Aptos Display" w:hAnsi="Aptos Display"/>
          <w:b/>
          <w:bCs/>
          <w:sz w:val="20"/>
          <w:szCs w:val="20"/>
        </w:rPr>
        <w:t>autillo europeo</w:t>
      </w:r>
      <w:r w:rsidR="002F0B86" w:rsidRPr="009D7B56">
        <w:rPr>
          <w:rFonts w:ascii="Aptos Display" w:hAnsi="Aptos Display"/>
          <w:sz w:val="20"/>
          <w:szCs w:val="20"/>
        </w:rPr>
        <w:t xml:space="preserve">, </w:t>
      </w:r>
      <w:r w:rsidR="002F0B86" w:rsidRPr="009D7B56">
        <w:rPr>
          <w:rFonts w:ascii="Aptos Display" w:hAnsi="Aptos Display"/>
          <w:b/>
          <w:bCs/>
          <w:sz w:val="20"/>
          <w:szCs w:val="20"/>
        </w:rPr>
        <w:t xml:space="preserve">martín pescador común, torcecuello euroasiático, cernícalo vulgar, alcotán europeo, alcaudón dorsirrojo, alcaudón real, alcaudón común, curruca rabilarga, colirrojo real, escribano cerillo, desmán ibérico, murciélago ratonero grande, murciélago ratonero mediano, nóctulo mediano, gato montés, oso pardo </w:t>
      </w:r>
      <w:r w:rsidR="002F0B86" w:rsidRPr="009D7B56">
        <w:rPr>
          <w:rFonts w:ascii="Aptos Display" w:hAnsi="Aptos Display"/>
          <w:sz w:val="20"/>
          <w:szCs w:val="20"/>
        </w:rPr>
        <w:t>(sobre e</w:t>
      </w:r>
      <w:r w:rsidR="00C142AF" w:rsidRPr="009D7B56">
        <w:rPr>
          <w:rFonts w:ascii="Aptos Display" w:hAnsi="Aptos Display"/>
          <w:sz w:val="20"/>
          <w:szCs w:val="20"/>
        </w:rPr>
        <w:t>l</w:t>
      </w:r>
      <w:r w:rsidR="002F0B86" w:rsidRPr="009D7B56">
        <w:rPr>
          <w:rFonts w:ascii="Aptos Display" w:hAnsi="Aptos Display"/>
          <w:sz w:val="20"/>
          <w:szCs w:val="20"/>
        </w:rPr>
        <w:t xml:space="preserve"> que ya se han aportado comentarios),</w:t>
      </w:r>
      <w:r w:rsidR="002F0B86" w:rsidRPr="009D7B56">
        <w:rPr>
          <w:rFonts w:ascii="Aptos Display" w:hAnsi="Aptos Display"/>
          <w:b/>
          <w:bCs/>
          <w:sz w:val="20"/>
          <w:szCs w:val="20"/>
        </w:rPr>
        <w:t xml:space="preserve"> bermejuela y náyade</w:t>
      </w:r>
      <w:r w:rsidR="007F3FD4" w:rsidRPr="009D7B56">
        <w:rPr>
          <w:rFonts w:ascii="Aptos Display" w:hAnsi="Aptos Display"/>
          <w:b/>
          <w:bCs/>
          <w:sz w:val="20"/>
          <w:szCs w:val="20"/>
        </w:rPr>
        <w:t xml:space="preserve"> </w:t>
      </w:r>
      <w:r w:rsidR="007F3FD4" w:rsidRPr="009D7B56">
        <w:rPr>
          <w:rFonts w:ascii="Aptos Display" w:hAnsi="Aptos Display"/>
          <w:sz w:val="20"/>
          <w:szCs w:val="20"/>
        </w:rPr>
        <w:t>(</w:t>
      </w:r>
      <w:proofErr w:type="spellStart"/>
      <w:r w:rsidR="007F3FD4" w:rsidRPr="009D7B56">
        <w:rPr>
          <w:rFonts w:ascii="Aptos Display" w:hAnsi="Aptos Display"/>
          <w:i/>
          <w:iCs/>
          <w:sz w:val="20"/>
          <w:szCs w:val="20"/>
        </w:rPr>
        <w:t>Margarit</w:t>
      </w:r>
      <w:r w:rsidR="00D321F6">
        <w:rPr>
          <w:rFonts w:ascii="Aptos Display" w:hAnsi="Aptos Display"/>
          <w:i/>
          <w:iCs/>
          <w:sz w:val="20"/>
          <w:szCs w:val="20"/>
        </w:rPr>
        <w:t>i</w:t>
      </w:r>
      <w:r w:rsidR="007F3FD4" w:rsidRPr="009D7B56">
        <w:rPr>
          <w:rFonts w:ascii="Aptos Display" w:hAnsi="Aptos Display"/>
          <w:i/>
          <w:iCs/>
          <w:sz w:val="20"/>
          <w:szCs w:val="20"/>
        </w:rPr>
        <w:t>fera</w:t>
      </w:r>
      <w:proofErr w:type="spellEnd"/>
      <w:r w:rsidR="007F3FD4" w:rsidRPr="009D7B56">
        <w:rPr>
          <w:rFonts w:ascii="Aptos Display" w:hAnsi="Aptos Display"/>
          <w:i/>
          <w:iCs/>
          <w:sz w:val="20"/>
          <w:szCs w:val="20"/>
        </w:rPr>
        <w:t xml:space="preserve"> </w:t>
      </w:r>
      <w:proofErr w:type="spellStart"/>
      <w:r w:rsidR="00D321F6">
        <w:rPr>
          <w:rFonts w:ascii="Aptos Display" w:hAnsi="Aptos Display"/>
          <w:i/>
          <w:iCs/>
          <w:sz w:val="20"/>
          <w:szCs w:val="20"/>
        </w:rPr>
        <w:t>margaritifera</w:t>
      </w:r>
      <w:proofErr w:type="spellEnd"/>
      <w:r w:rsidR="007F3FD4" w:rsidRPr="009D7B56">
        <w:rPr>
          <w:rFonts w:ascii="Aptos Display" w:hAnsi="Aptos Display"/>
          <w:sz w:val="20"/>
          <w:szCs w:val="20"/>
        </w:rPr>
        <w:t>)</w:t>
      </w:r>
      <w:r w:rsidR="009D7B56">
        <w:rPr>
          <w:rFonts w:ascii="Aptos Display" w:hAnsi="Aptos Display"/>
          <w:sz w:val="20"/>
          <w:szCs w:val="20"/>
        </w:rPr>
        <w:t xml:space="preserve">. En las tablas siguientes se incluye </w:t>
      </w:r>
      <w:r w:rsidR="00D321F6">
        <w:rPr>
          <w:rFonts w:ascii="Aptos Display" w:hAnsi="Aptos Display"/>
          <w:sz w:val="20"/>
          <w:szCs w:val="20"/>
        </w:rPr>
        <w:t>un listado de las especies de conservación prioritaria presentes en la zona de estudio y que se verían afectadas por la instalación del polígono eólico.</w:t>
      </w:r>
    </w:p>
    <w:p w14:paraId="64CB5F15" w14:textId="77777777" w:rsidR="00C142AF" w:rsidRPr="00C142AF" w:rsidRDefault="00C142AF" w:rsidP="00C142AF">
      <w:pPr>
        <w:spacing w:line="240" w:lineRule="auto"/>
        <w:ind w:left="360"/>
        <w:jc w:val="both"/>
        <w:rPr>
          <w:rFonts w:ascii="Aptos Display" w:hAnsi="Aptos Display"/>
          <w:sz w:val="20"/>
          <w:szCs w:val="20"/>
        </w:rPr>
      </w:pPr>
    </w:p>
    <w:tbl>
      <w:tblPr>
        <w:tblW w:w="0" w:type="auto"/>
        <w:tblLayout w:type="fixed"/>
        <w:tblCellMar>
          <w:left w:w="0" w:type="dxa"/>
          <w:right w:w="0" w:type="dxa"/>
        </w:tblCellMar>
        <w:tblLook w:val="04A0" w:firstRow="1" w:lastRow="0" w:firstColumn="1" w:lastColumn="0" w:noHBand="0" w:noVBand="1"/>
      </w:tblPr>
      <w:tblGrid>
        <w:gridCol w:w="1116"/>
        <w:gridCol w:w="1047"/>
        <w:gridCol w:w="1008"/>
        <w:gridCol w:w="736"/>
        <w:gridCol w:w="1021"/>
        <w:gridCol w:w="1048"/>
        <w:gridCol w:w="931"/>
        <w:gridCol w:w="247"/>
        <w:gridCol w:w="262"/>
        <w:gridCol w:w="1304"/>
      </w:tblGrid>
      <w:tr w:rsidR="002F0B86" w:rsidRPr="00C142AF" w14:paraId="5313F898" w14:textId="77777777" w:rsidTr="00C142AF">
        <w:tc>
          <w:tcPr>
            <w:tcW w:w="8720"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96BE6C" w14:textId="04013B82"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ESPECIES DE AVES PRIORITARIAS EN EL ÁREA AFECTADA (ORDEN TAXONÓMICO)</w:t>
            </w:r>
          </w:p>
        </w:tc>
      </w:tr>
      <w:tr w:rsidR="002F0B86" w:rsidRPr="00C142AF" w14:paraId="7633BE7D"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4C45F"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FAMILIA</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435E5298"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NOMBRE CIENTÍFICO</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14936225"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NOMBRE COMÚN</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528DF82"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LESRPE</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3C1375AA"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CEEA</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5195C2EA"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LIBRO ROJO SEO/BIRDLIFE</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796361C6"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DIRECTIVA AVES</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74AACFC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57F2FACF"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1F8CC379"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REPRODUCTOR </w:t>
            </w:r>
          </w:p>
        </w:tc>
      </w:tr>
      <w:tr w:rsidR="002F0B86" w:rsidRPr="00C142AF" w14:paraId="165F0590"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F27D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Accipitridae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43E9503B"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Aegypius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monachus</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68B7C671"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Buitre negro</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6D44C32D"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0200854B"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6906501B"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Casi Amenazado</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323C0F0D"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Anexo I</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451A3E23"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1ACEAB72"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0593E905" w14:textId="602D3212"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NO</w:t>
            </w:r>
            <w:r w:rsidR="00C142AF">
              <w:rPr>
                <w:rFonts w:ascii="Aptos Display" w:hAnsi="Aptos Display"/>
                <w:sz w:val="16"/>
                <w:szCs w:val="16"/>
              </w:rPr>
              <w:t xml:space="preserve">, pero con iniciativas </w:t>
            </w:r>
            <w:r w:rsidR="00124245">
              <w:rPr>
                <w:rFonts w:ascii="Aptos Display" w:hAnsi="Aptos Display"/>
                <w:sz w:val="16"/>
                <w:szCs w:val="16"/>
              </w:rPr>
              <w:t xml:space="preserve">(instalación de plataformas) </w:t>
            </w:r>
            <w:r w:rsidR="00C142AF">
              <w:rPr>
                <w:rFonts w:ascii="Aptos Display" w:hAnsi="Aptos Display"/>
                <w:sz w:val="16"/>
                <w:szCs w:val="16"/>
              </w:rPr>
              <w:t>para crear una población reproductora en la parte limítrofe leonesa</w:t>
            </w:r>
          </w:p>
        </w:tc>
      </w:tr>
      <w:tr w:rsidR="009D7B56" w:rsidRPr="00C142AF" w14:paraId="2C295C26"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92D212" w14:textId="1EC5715C" w:rsidR="009D7B56" w:rsidRPr="00C142AF" w:rsidRDefault="009D7B5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Accipitridae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tcPr>
          <w:p w14:paraId="7391E1C4" w14:textId="5DF069B9" w:rsidR="009D7B56" w:rsidRPr="00D321F6" w:rsidRDefault="009D7B56" w:rsidP="00D03B9A">
            <w:pPr>
              <w:spacing w:before="100" w:beforeAutospacing="1" w:after="100" w:afterAutospacing="1" w:line="240" w:lineRule="auto"/>
              <w:jc w:val="both"/>
              <w:rPr>
                <w:rFonts w:ascii="Aptos Display" w:hAnsi="Aptos Display"/>
                <w:i/>
                <w:iCs/>
                <w:sz w:val="16"/>
                <w:szCs w:val="16"/>
              </w:rPr>
            </w:pPr>
            <w:r w:rsidRPr="00D321F6">
              <w:rPr>
                <w:rFonts w:ascii="Aptos Display" w:hAnsi="Aptos Display"/>
                <w:i/>
                <w:iCs/>
                <w:sz w:val="16"/>
                <w:szCs w:val="16"/>
              </w:rPr>
              <w:t xml:space="preserve">Aquila </w:t>
            </w:r>
            <w:proofErr w:type="spellStart"/>
            <w:r w:rsidRPr="00D321F6">
              <w:rPr>
                <w:rFonts w:ascii="Aptos Display" w:hAnsi="Aptos Display"/>
                <w:i/>
                <w:iCs/>
                <w:sz w:val="16"/>
                <w:szCs w:val="16"/>
              </w:rPr>
              <w:t>chyrisaetos</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3E8F0541" w14:textId="6049FC6C" w:rsidR="009D7B56" w:rsidRPr="00C142AF" w:rsidRDefault="009D7B56" w:rsidP="00D03B9A">
            <w:pPr>
              <w:spacing w:before="100" w:beforeAutospacing="1" w:after="100" w:afterAutospacing="1" w:line="240" w:lineRule="auto"/>
              <w:jc w:val="both"/>
              <w:rPr>
                <w:rFonts w:ascii="Aptos Display" w:hAnsi="Aptos Display"/>
                <w:sz w:val="16"/>
                <w:szCs w:val="16"/>
              </w:rPr>
            </w:pPr>
            <w:r>
              <w:rPr>
                <w:rFonts w:ascii="Aptos Display" w:hAnsi="Aptos Display"/>
                <w:sz w:val="16"/>
                <w:szCs w:val="16"/>
              </w:rPr>
              <w:t>Águila real</w:t>
            </w: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0FC95B91" w14:textId="0F9E6A3C" w:rsidR="009D7B56" w:rsidRPr="00C142AF" w:rsidRDefault="009D7B56" w:rsidP="00D03B9A">
            <w:pPr>
              <w:spacing w:before="100" w:beforeAutospacing="1" w:after="100" w:afterAutospacing="1" w:line="240" w:lineRule="auto"/>
              <w:jc w:val="both"/>
              <w:rPr>
                <w:rFonts w:ascii="Aptos Display" w:hAnsi="Aptos Display"/>
                <w:sz w:val="16"/>
                <w:szCs w:val="16"/>
              </w:rPr>
            </w:pPr>
            <w:r>
              <w:rPr>
                <w:rFonts w:ascii="Aptos Display" w:hAnsi="Aptos Display"/>
                <w:sz w:val="16"/>
                <w:szCs w:val="16"/>
              </w:rPr>
              <w:t>Incluido</w:t>
            </w:r>
          </w:p>
        </w:tc>
        <w:tc>
          <w:tcPr>
            <w:tcW w:w="1021" w:type="dxa"/>
            <w:tcBorders>
              <w:top w:val="nil"/>
              <w:left w:val="nil"/>
              <w:bottom w:val="single" w:sz="8" w:space="0" w:color="auto"/>
              <w:right w:val="single" w:sz="8" w:space="0" w:color="auto"/>
            </w:tcBorders>
            <w:tcMar>
              <w:top w:w="0" w:type="dxa"/>
              <w:left w:w="108" w:type="dxa"/>
              <w:bottom w:w="0" w:type="dxa"/>
              <w:right w:w="108" w:type="dxa"/>
            </w:tcMar>
          </w:tcPr>
          <w:p w14:paraId="3ACA920F" w14:textId="77777777" w:rsidR="009D7B56" w:rsidRPr="00C142AF" w:rsidRDefault="009D7B56" w:rsidP="00D03B9A">
            <w:pPr>
              <w:spacing w:before="100" w:beforeAutospacing="1" w:after="100" w:afterAutospacing="1" w:line="240" w:lineRule="auto"/>
              <w:jc w:val="both"/>
              <w:rPr>
                <w:rFonts w:ascii="Aptos Display" w:hAnsi="Aptos Display"/>
                <w:sz w:val="16"/>
                <w:szCs w:val="16"/>
              </w:rPr>
            </w:pPr>
          </w:p>
        </w:tc>
        <w:tc>
          <w:tcPr>
            <w:tcW w:w="1048" w:type="dxa"/>
            <w:tcBorders>
              <w:top w:val="nil"/>
              <w:left w:val="nil"/>
              <w:bottom w:val="single" w:sz="8" w:space="0" w:color="auto"/>
              <w:right w:val="single" w:sz="8" w:space="0" w:color="auto"/>
            </w:tcBorders>
            <w:tcMar>
              <w:top w:w="0" w:type="dxa"/>
              <w:left w:w="108" w:type="dxa"/>
              <w:bottom w:w="0" w:type="dxa"/>
              <w:right w:w="108" w:type="dxa"/>
            </w:tcMar>
          </w:tcPr>
          <w:p w14:paraId="08520EC3" w14:textId="506567B3" w:rsidR="009D7B56" w:rsidRPr="00C142AF" w:rsidRDefault="009D7B56" w:rsidP="00D03B9A">
            <w:pPr>
              <w:spacing w:before="100" w:beforeAutospacing="1" w:after="100" w:afterAutospacing="1" w:line="240" w:lineRule="auto"/>
              <w:jc w:val="both"/>
              <w:rPr>
                <w:rFonts w:ascii="Aptos Display" w:hAnsi="Aptos Display"/>
                <w:sz w:val="16"/>
                <w:szCs w:val="16"/>
              </w:rPr>
            </w:pPr>
            <w:r w:rsidRPr="009D7B56">
              <w:rPr>
                <w:rFonts w:ascii="Aptos Display" w:hAnsi="Aptos Display"/>
                <w:sz w:val="16"/>
                <w:szCs w:val="16"/>
              </w:rPr>
              <w:t>Casi amenazad</w:t>
            </w:r>
            <w:r>
              <w:rPr>
                <w:rFonts w:ascii="Aptos Display" w:hAnsi="Aptos Display"/>
                <w:sz w:val="16"/>
                <w:szCs w:val="16"/>
              </w:rPr>
              <w:t>o</w:t>
            </w:r>
          </w:p>
        </w:tc>
        <w:tc>
          <w:tcPr>
            <w:tcW w:w="931" w:type="dxa"/>
            <w:tcBorders>
              <w:top w:val="nil"/>
              <w:left w:val="nil"/>
              <w:bottom w:val="single" w:sz="8" w:space="0" w:color="auto"/>
              <w:right w:val="single" w:sz="8" w:space="0" w:color="auto"/>
            </w:tcBorders>
            <w:tcMar>
              <w:top w:w="0" w:type="dxa"/>
              <w:left w:w="108" w:type="dxa"/>
              <w:bottom w:w="0" w:type="dxa"/>
              <w:right w:w="108" w:type="dxa"/>
            </w:tcMar>
          </w:tcPr>
          <w:p w14:paraId="4F0D02FD" w14:textId="2B94BD15" w:rsidR="009D7B56" w:rsidRPr="00C142AF" w:rsidRDefault="00124245" w:rsidP="00D03B9A">
            <w:pPr>
              <w:spacing w:before="100" w:beforeAutospacing="1" w:after="100" w:afterAutospacing="1" w:line="240" w:lineRule="auto"/>
              <w:jc w:val="both"/>
              <w:rPr>
                <w:rFonts w:ascii="Aptos Display" w:hAnsi="Aptos Display"/>
                <w:sz w:val="16"/>
                <w:szCs w:val="16"/>
              </w:rPr>
            </w:pPr>
            <w:r>
              <w:rPr>
                <w:rFonts w:ascii="Aptos Display" w:hAnsi="Aptos Display"/>
                <w:sz w:val="16"/>
                <w:szCs w:val="16"/>
              </w:rPr>
              <w:t>Anexo I</w:t>
            </w:r>
          </w:p>
        </w:tc>
        <w:tc>
          <w:tcPr>
            <w:tcW w:w="247" w:type="dxa"/>
            <w:tcBorders>
              <w:top w:val="nil"/>
              <w:left w:val="nil"/>
              <w:bottom w:val="single" w:sz="8" w:space="0" w:color="auto"/>
              <w:right w:val="single" w:sz="8" w:space="0" w:color="auto"/>
            </w:tcBorders>
            <w:tcMar>
              <w:top w:w="0" w:type="dxa"/>
              <w:left w:w="108" w:type="dxa"/>
              <w:bottom w:w="0" w:type="dxa"/>
              <w:right w:w="108" w:type="dxa"/>
            </w:tcMar>
          </w:tcPr>
          <w:p w14:paraId="41388DEF" w14:textId="77777777" w:rsidR="009D7B56" w:rsidRPr="00C142AF" w:rsidRDefault="009D7B56" w:rsidP="00D03B9A">
            <w:pPr>
              <w:spacing w:before="100" w:beforeAutospacing="1" w:after="100" w:afterAutospacing="1" w:line="240" w:lineRule="auto"/>
              <w:jc w:val="both"/>
              <w:rPr>
                <w:rFonts w:ascii="Aptos Display" w:hAnsi="Aptos Display"/>
                <w:sz w:val="16"/>
                <w:szCs w:val="16"/>
              </w:rPr>
            </w:pPr>
          </w:p>
        </w:tc>
        <w:tc>
          <w:tcPr>
            <w:tcW w:w="262" w:type="dxa"/>
            <w:tcBorders>
              <w:top w:val="nil"/>
              <w:left w:val="nil"/>
              <w:bottom w:val="single" w:sz="8" w:space="0" w:color="auto"/>
              <w:right w:val="single" w:sz="8" w:space="0" w:color="auto"/>
            </w:tcBorders>
            <w:tcMar>
              <w:top w:w="0" w:type="dxa"/>
              <w:left w:w="108" w:type="dxa"/>
              <w:bottom w:w="0" w:type="dxa"/>
              <w:right w:w="108" w:type="dxa"/>
            </w:tcMar>
          </w:tcPr>
          <w:p w14:paraId="31A9E47D" w14:textId="77777777" w:rsidR="009D7B56" w:rsidRPr="00C142AF" w:rsidRDefault="009D7B56" w:rsidP="00D03B9A">
            <w:pPr>
              <w:spacing w:before="100" w:beforeAutospacing="1" w:after="100" w:afterAutospacing="1" w:line="240" w:lineRule="auto"/>
              <w:jc w:val="both"/>
              <w:rPr>
                <w:rFonts w:ascii="Libre Baskerville" w:eastAsia="Times New Roman" w:hAnsi="Libre Baskerville" w:cs="Arial"/>
                <w:color w:val="000000"/>
                <w:kern w:val="0"/>
                <w:sz w:val="16"/>
                <w:szCs w:val="16"/>
                <w:lang w:eastAsia="es-ES"/>
                <w14:ligatures w14:val="none"/>
              </w:rPr>
            </w:pP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14:paraId="5DAF6101" w14:textId="050B21EA" w:rsidR="009D7B56" w:rsidRPr="00C142AF" w:rsidRDefault="009D7B56" w:rsidP="00C142AF">
            <w:pPr>
              <w:spacing w:before="100" w:beforeAutospacing="1" w:after="100" w:afterAutospacing="1" w:line="240" w:lineRule="auto"/>
              <w:jc w:val="center"/>
              <w:rPr>
                <w:rFonts w:ascii="Aptos Display" w:hAnsi="Aptos Display"/>
                <w:sz w:val="16"/>
                <w:szCs w:val="16"/>
              </w:rPr>
            </w:pPr>
            <w:r>
              <w:rPr>
                <w:rFonts w:ascii="Aptos Display" w:hAnsi="Aptos Display"/>
                <w:sz w:val="16"/>
                <w:szCs w:val="16"/>
              </w:rPr>
              <w:t>SI</w:t>
            </w:r>
          </w:p>
        </w:tc>
      </w:tr>
      <w:tr w:rsidR="002F0B86" w:rsidRPr="00C142AF" w14:paraId="7DB20573"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52740"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Accipitridae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019F9619"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Circus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cyaneus</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624DFA5F"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Aguilucho pálido</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648AFEA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Incluido</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43593B4B"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51447D2B"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En peligro</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4B82BB0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Anexo I</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714ED928"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78EDC1E6"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543483D3"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SI</w:t>
            </w:r>
          </w:p>
        </w:tc>
      </w:tr>
      <w:tr w:rsidR="002F0B86" w:rsidRPr="00C142AF" w14:paraId="1E077A0D"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7F7C7"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Accipitridae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48394F74"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Circus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pygargus</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59A9FDE4"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Aguilucho cenizo</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697DEB1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1EB1CF31"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266656DB"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3F1ED10C"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Anexo I</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1C4689C3"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591FAD7E"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2F4FA8B2"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SI</w:t>
            </w:r>
          </w:p>
        </w:tc>
      </w:tr>
      <w:tr w:rsidR="002F0B86" w:rsidRPr="00C142AF" w14:paraId="641A6FAD"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1FFD8"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Accipitridae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3C20C102"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Milvus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lastRenderedPageBreak/>
              <w:t>milvus</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4F9944C4"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lastRenderedPageBreak/>
              <w:t>Milano real</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45EFE147"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1EA244F9"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xml:space="preserve">En peligro </w:t>
            </w:r>
            <w:r w:rsidRPr="00C142AF">
              <w:rPr>
                <w:rFonts w:ascii="Aptos Display" w:hAnsi="Aptos Display"/>
                <w:sz w:val="16"/>
                <w:szCs w:val="16"/>
              </w:rPr>
              <w:lastRenderedPageBreak/>
              <w:t>de extinción</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523CD8AD"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lastRenderedPageBreak/>
              <w:t>En peligro</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035144FC"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Anexo I</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5FD02CBF"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505173E1"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5FD75D12"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NO</w:t>
            </w:r>
          </w:p>
        </w:tc>
      </w:tr>
      <w:tr w:rsidR="002F0B86" w:rsidRPr="00C142AF" w14:paraId="65EBCEA3"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B2E84"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Strigidae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2A7462A9"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Otus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scops</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4DF9A5AA"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Autillo europeo</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D555467"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Incluido</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4D93F7F7"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409CA502"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5473153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5E02CB5B"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2C40481D"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391B4326"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SI</w:t>
            </w:r>
          </w:p>
        </w:tc>
      </w:tr>
      <w:tr w:rsidR="002F0B86" w:rsidRPr="00C142AF" w14:paraId="2E8AA149"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32825"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Alcenidae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5107E09E"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r w:rsidRPr="00D321F6">
              <w:rPr>
                <w:rFonts w:ascii="Aptos Display" w:hAnsi="Aptos Display"/>
                <w:i/>
                <w:iCs/>
                <w:sz w:val="16"/>
                <w:szCs w:val="16"/>
              </w:rPr>
              <w:t xml:space="preserve">Alcedo </w:t>
            </w:r>
            <w:proofErr w:type="spellStart"/>
            <w:r w:rsidRPr="00D321F6">
              <w:rPr>
                <w:rFonts w:ascii="Aptos Display" w:hAnsi="Aptos Display"/>
                <w:i/>
                <w:iCs/>
                <w:sz w:val="16"/>
                <w:szCs w:val="16"/>
              </w:rPr>
              <w:t>athis</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3640EAAF"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Martín pescador común</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3781AE1"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Incluido</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61AC2BBD"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2516D132"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En peligro</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77643557"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Anexo I</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5A5F4410"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13C30497"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3B93C21D"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SI</w:t>
            </w:r>
          </w:p>
        </w:tc>
      </w:tr>
      <w:tr w:rsidR="002F0B86" w:rsidRPr="00C142AF" w14:paraId="4AD3B1A4"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A43B1"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Picidae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7CE38C6D"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Jynx</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torquilla</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408F3B77"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Torcecuello euroasiático</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1E92676"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Incluido</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78755BB9"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494CC6C3"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2171F8BD"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2C603298"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0181B316"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67BFF981"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SI</w:t>
            </w:r>
          </w:p>
        </w:tc>
      </w:tr>
      <w:tr w:rsidR="002F0B86" w:rsidRPr="00C142AF" w14:paraId="3CD05F52"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2B579"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Falconidae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1E08B515"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r w:rsidRPr="00D321F6">
              <w:rPr>
                <w:rFonts w:ascii="Aptos Display" w:hAnsi="Aptos Display"/>
                <w:i/>
                <w:iCs/>
                <w:sz w:val="16"/>
                <w:szCs w:val="16"/>
              </w:rPr>
              <w:t xml:space="preserve">Falco </w:t>
            </w:r>
            <w:proofErr w:type="spellStart"/>
            <w:r w:rsidRPr="00D321F6">
              <w:rPr>
                <w:rFonts w:ascii="Aptos Display" w:hAnsi="Aptos Display"/>
                <w:i/>
                <w:iCs/>
                <w:sz w:val="16"/>
                <w:szCs w:val="16"/>
              </w:rPr>
              <w:t>tinnunculus</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4F179D1A"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Cernícalo vulgar</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7F2CA4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Incluido</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184806B4"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1E35DE3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En peligro</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139BA281"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54B5E842"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619C0B0F"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3A612B8C"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SI</w:t>
            </w:r>
          </w:p>
        </w:tc>
      </w:tr>
      <w:tr w:rsidR="002F0B86" w:rsidRPr="00C142AF" w14:paraId="4248A8D1"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58EE1"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Falconidae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21A70929"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r w:rsidRPr="00D321F6">
              <w:rPr>
                <w:rFonts w:ascii="Aptos Display" w:hAnsi="Aptos Display"/>
                <w:i/>
                <w:iCs/>
                <w:sz w:val="16"/>
                <w:szCs w:val="16"/>
              </w:rPr>
              <w:t xml:space="preserve">Falco </w:t>
            </w:r>
            <w:proofErr w:type="spellStart"/>
            <w:r w:rsidRPr="00D321F6">
              <w:rPr>
                <w:rFonts w:ascii="Aptos Display" w:hAnsi="Aptos Display"/>
                <w:i/>
                <w:iCs/>
                <w:sz w:val="16"/>
                <w:szCs w:val="16"/>
              </w:rPr>
              <w:t>subbuteo</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20171EF2"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Alcotán europeo</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320AF478"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Incluido</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69516F2A"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74229AB6"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En peligro</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6E962D01"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124966F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2500D9D8"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2CB1F675"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SI</w:t>
            </w:r>
          </w:p>
        </w:tc>
      </w:tr>
      <w:tr w:rsidR="002F0B86" w:rsidRPr="00C142AF" w14:paraId="489803E6"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12A3F"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Lanidae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0E3EA84D"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Lanius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collurio</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14CB5DBA"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Alcaudón dorsirrojo</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8D7748C"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Incluido</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5C9EFFB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5AC5F08B"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76A9DA23"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Anexo I</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6D226227"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5B1C72AB"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6D67F7BD"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SI</w:t>
            </w:r>
          </w:p>
        </w:tc>
      </w:tr>
      <w:tr w:rsidR="002F0B86" w:rsidRPr="00C142AF" w14:paraId="2946BEEA"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A5A50"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Lanidae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75C754AC"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Lanius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meridionalis</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7B0851BA"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Alcaudón real</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09344788"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Incluido</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35A8E2BB"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2B0EEDDC"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En peligro</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76C7E729"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6DFC12B8"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7A66FC60"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5BECDF7E"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SI</w:t>
            </w:r>
          </w:p>
        </w:tc>
      </w:tr>
      <w:tr w:rsidR="00124245" w:rsidRPr="00C142AF" w14:paraId="5760CEF6"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0B2A41" w14:textId="2F89D00B" w:rsidR="00124245" w:rsidRPr="00C142AF" w:rsidRDefault="00124245" w:rsidP="00124245">
            <w:pPr>
              <w:spacing w:before="100" w:beforeAutospacing="1" w:after="100" w:afterAutospacing="1" w:line="240" w:lineRule="auto"/>
              <w:jc w:val="both"/>
              <w:rPr>
                <w:rFonts w:ascii="Aptos Display" w:hAnsi="Aptos Display"/>
                <w:sz w:val="16"/>
                <w:szCs w:val="16"/>
              </w:rPr>
            </w:pPr>
            <w:proofErr w:type="spellStart"/>
            <w:r w:rsidRPr="00124245">
              <w:rPr>
                <w:rFonts w:ascii="Aptos Display" w:hAnsi="Aptos Display"/>
                <w:sz w:val="16"/>
                <w:szCs w:val="16"/>
              </w:rPr>
              <w:t>Lanidae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tcPr>
          <w:p w14:paraId="4960E90A" w14:textId="54FEF9F5" w:rsidR="00124245" w:rsidRPr="00D321F6" w:rsidRDefault="00124245" w:rsidP="00124245">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Lanius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senator</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25D8EDEA" w14:textId="54C7FC2D" w:rsidR="00124245" w:rsidRPr="00C142AF" w:rsidRDefault="00124245" w:rsidP="00124245">
            <w:pPr>
              <w:spacing w:before="100" w:beforeAutospacing="1" w:after="100" w:afterAutospacing="1" w:line="240" w:lineRule="auto"/>
              <w:jc w:val="both"/>
              <w:rPr>
                <w:rFonts w:ascii="Aptos Display" w:hAnsi="Aptos Display"/>
                <w:sz w:val="16"/>
                <w:szCs w:val="16"/>
              </w:rPr>
            </w:pPr>
            <w:r w:rsidRPr="00124245">
              <w:rPr>
                <w:rFonts w:ascii="Aptos Display" w:hAnsi="Aptos Display"/>
                <w:sz w:val="16"/>
                <w:szCs w:val="16"/>
              </w:rPr>
              <w:t>Alcaudón común</w:t>
            </w: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0E2BF637" w14:textId="172231D4" w:rsidR="00124245" w:rsidRPr="00C142AF" w:rsidRDefault="00124245" w:rsidP="00124245">
            <w:pPr>
              <w:spacing w:before="100" w:beforeAutospacing="1" w:after="100" w:afterAutospacing="1" w:line="240" w:lineRule="auto"/>
              <w:jc w:val="both"/>
              <w:rPr>
                <w:rFonts w:ascii="Aptos Display" w:hAnsi="Aptos Display"/>
                <w:sz w:val="16"/>
                <w:szCs w:val="16"/>
              </w:rPr>
            </w:pPr>
            <w:r w:rsidRPr="00124245">
              <w:rPr>
                <w:rFonts w:ascii="Aptos Display" w:hAnsi="Aptos Display"/>
                <w:sz w:val="16"/>
                <w:szCs w:val="16"/>
              </w:rPr>
              <w:t>Incluido</w:t>
            </w:r>
          </w:p>
        </w:tc>
        <w:tc>
          <w:tcPr>
            <w:tcW w:w="1021" w:type="dxa"/>
            <w:tcBorders>
              <w:top w:val="nil"/>
              <w:left w:val="nil"/>
              <w:bottom w:val="single" w:sz="8" w:space="0" w:color="auto"/>
              <w:right w:val="single" w:sz="8" w:space="0" w:color="auto"/>
            </w:tcBorders>
            <w:tcMar>
              <w:top w:w="0" w:type="dxa"/>
              <w:left w:w="108" w:type="dxa"/>
              <w:bottom w:w="0" w:type="dxa"/>
              <w:right w:w="108" w:type="dxa"/>
            </w:tcMar>
          </w:tcPr>
          <w:p w14:paraId="4791450B" w14:textId="15DE3F93" w:rsidR="00124245" w:rsidRPr="00C142AF" w:rsidRDefault="00124245" w:rsidP="00124245">
            <w:pPr>
              <w:spacing w:before="100" w:beforeAutospacing="1" w:after="100" w:afterAutospacing="1" w:line="240" w:lineRule="auto"/>
              <w:jc w:val="both"/>
              <w:rPr>
                <w:rFonts w:ascii="Aptos Display" w:hAnsi="Aptos Display"/>
                <w:sz w:val="16"/>
                <w:szCs w:val="16"/>
              </w:rPr>
            </w:pPr>
            <w:r w:rsidRPr="00124245">
              <w:rPr>
                <w:rFonts w:ascii="Aptos Display" w:hAnsi="Aptos Display"/>
                <w:sz w:val="16"/>
                <w:szCs w:val="16"/>
              </w:rPr>
              <w:t xml:space="preserve"> </w:t>
            </w:r>
          </w:p>
        </w:tc>
        <w:tc>
          <w:tcPr>
            <w:tcW w:w="1048" w:type="dxa"/>
            <w:tcBorders>
              <w:top w:val="nil"/>
              <w:left w:val="nil"/>
              <w:bottom w:val="single" w:sz="8" w:space="0" w:color="auto"/>
              <w:right w:val="single" w:sz="8" w:space="0" w:color="auto"/>
            </w:tcBorders>
            <w:tcMar>
              <w:top w:w="0" w:type="dxa"/>
              <w:left w:w="108" w:type="dxa"/>
              <w:bottom w:w="0" w:type="dxa"/>
              <w:right w:w="108" w:type="dxa"/>
            </w:tcMar>
          </w:tcPr>
          <w:p w14:paraId="2B127F27" w14:textId="0A39AEAA" w:rsidR="00124245" w:rsidRPr="00C142AF" w:rsidRDefault="00124245" w:rsidP="00124245">
            <w:pPr>
              <w:spacing w:before="100" w:beforeAutospacing="1" w:after="100" w:afterAutospacing="1" w:line="240" w:lineRule="auto"/>
              <w:jc w:val="both"/>
              <w:rPr>
                <w:rFonts w:ascii="Aptos Display" w:hAnsi="Aptos Display"/>
                <w:sz w:val="16"/>
                <w:szCs w:val="16"/>
              </w:rPr>
            </w:pPr>
            <w:r w:rsidRPr="00124245">
              <w:rPr>
                <w:rFonts w:ascii="Aptos Display" w:hAnsi="Aptos Display"/>
                <w:sz w:val="16"/>
                <w:szCs w:val="16"/>
              </w:rPr>
              <w:t>En peligro</w:t>
            </w:r>
          </w:p>
        </w:tc>
        <w:tc>
          <w:tcPr>
            <w:tcW w:w="931" w:type="dxa"/>
            <w:tcBorders>
              <w:top w:val="nil"/>
              <w:left w:val="nil"/>
              <w:bottom w:val="single" w:sz="8" w:space="0" w:color="auto"/>
              <w:right w:val="single" w:sz="8" w:space="0" w:color="auto"/>
            </w:tcBorders>
            <w:tcMar>
              <w:top w:w="0" w:type="dxa"/>
              <w:left w:w="108" w:type="dxa"/>
              <w:bottom w:w="0" w:type="dxa"/>
              <w:right w:w="108" w:type="dxa"/>
            </w:tcMar>
          </w:tcPr>
          <w:p w14:paraId="7FA4D1EE" w14:textId="61EE7570" w:rsidR="00124245" w:rsidRPr="00C142AF" w:rsidRDefault="00124245" w:rsidP="00124245">
            <w:pPr>
              <w:spacing w:before="100" w:beforeAutospacing="1" w:after="100" w:afterAutospacing="1" w:line="240" w:lineRule="auto"/>
              <w:jc w:val="both"/>
              <w:rPr>
                <w:rFonts w:ascii="Aptos Display" w:hAnsi="Aptos Display"/>
                <w:sz w:val="16"/>
                <w:szCs w:val="16"/>
              </w:rPr>
            </w:pPr>
            <w:r w:rsidRPr="00124245">
              <w:rPr>
                <w:rFonts w:ascii="Aptos Display" w:hAnsi="Aptos Display"/>
                <w:sz w:val="16"/>
                <w:szCs w:val="16"/>
              </w:rPr>
              <w:t xml:space="preserve"> </w:t>
            </w:r>
          </w:p>
        </w:tc>
        <w:tc>
          <w:tcPr>
            <w:tcW w:w="247" w:type="dxa"/>
            <w:tcBorders>
              <w:top w:val="nil"/>
              <w:left w:val="nil"/>
              <w:bottom w:val="single" w:sz="8" w:space="0" w:color="auto"/>
              <w:right w:val="single" w:sz="8" w:space="0" w:color="auto"/>
            </w:tcBorders>
            <w:tcMar>
              <w:top w:w="0" w:type="dxa"/>
              <w:left w:w="108" w:type="dxa"/>
              <w:bottom w:w="0" w:type="dxa"/>
              <w:right w:w="108" w:type="dxa"/>
            </w:tcMar>
          </w:tcPr>
          <w:p w14:paraId="7116A4B3" w14:textId="141C470C" w:rsidR="00124245" w:rsidRPr="00C142AF" w:rsidRDefault="00124245" w:rsidP="00124245">
            <w:pPr>
              <w:spacing w:before="100" w:beforeAutospacing="1" w:after="100" w:afterAutospacing="1" w:line="240" w:lineRule="auto"/>
              <w:jc w:val="both"/>
              <w:rPr>
                <w:rFonts w:ascii="Aptos Display" w:hAnsi="Aptos Display"/>
                <w:sz w:val="16"/>
                <w:szCs w:val="16"/>
              </w:rPr>
            </w:pPr>
            <w:r w:rsidRPr="00124245">
              <w:rPr>
                <w:rFonts w:ascii="Aptos Display" w:hAnsi="Aptos Display"/>
                <w:sz w:val="16"/>
                <w:szCs w:val="16"/>
              </w:rPr>
              <w:t xml:space="preserve"> </w:t>
            </w:r>
          </w:p>
        </w:tc>
        <w:tc>
          <w:tcPr>
            <w:tcW w:w="262" w:type="dxa"/>
            <w:tcBorders>
              <w:top w:val="nil"/>
              <w:left w:val="nil"/>
              <w:bottom w:val="single" w:sz="8" w:space="0" w:color="auto"/>
              <w:right w:val="single" w:sz="8" w:space="0" w:color="auto"/>
            </w:tcBorders>
            <w:tcMar>
              <w:top w:w="0" w:type="dxa"/>
              <w:left w:w="108" w:type="dxa"/>
              <w:bottom w:w="0" w:type="dxa"/>
              <w:right w:w="108" w:type="dxa"/>
            </w:tcMar>
          </w:tcPr>
          <w:p w14:paraId="0CB95001" w14:textId="1BDE466B" w:rsidR="00124245" w:rsidRPr="00124245" w:rsidRDefault="00124245" w:rsidP="00124245">
            <w:pPr>
              <w:spacing w:before="100" w:beforeAutospacing="1" w:after="100" w:afterAutospacing="1" w:line="240" w:lineRule="auto"/>
              <w:jc w:val="both"/>
              <w:rPr>
                <w:rFonts w:ascii="Aptos Display" w:hAnsi="Aptos Display"/>
                <w:sz w:val="16"/>
                <w:szCs w:val="16"/>
              </w:rPr>
            </w:pPr>
            <w:r w:rsidRPr="00124245">
              <w:rPr>
                <w:rFonts w:ascii="Aptos Display" w:hAnsi="Aptos Display"/>
                <w:sz w:val="16"/>
                <w:szCs w:val="16"/>
              </w:rPr>
              <w:t xml:space="preserve"> </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14:paraId="3C3EFC46" w14:textId="39402D0C" w:rsidR="00124245" w:rsidRPr="00C142AF" w:rsidRDefault="00124245" w:rsidP="00124245">
            <w:pPr>
              <w:spacing w:before="100" w:beforeAutospacing="1" w:after="100" w:afterAutospacing="1" w:line="240" w:lineRule="auto"/>
              <w:jc w:val="center"/>
              <w:rPr>
                <w:rFonts w:ascii="Aptos Display" w:hAnsi="Aptos Display"/>
                <w:sz w:val="16"/>
                <w:szCs w:val="16"/>
              </w:rPr>
            </w:pPr>
            <w:r w:rsidRPr="00124245">
              <w:rPr>
                <w:rFonts w:ascii="Aptos Display" w:hAnsi="Aptos Display"/>
                <w:sz w:val="16"/>
                <w:szCs w:val="16"/>
              </w:rPr>
              <w:t>SI</w:t>
            </w:r>
          </w:p>
        </w:tc>
      </w:tr>
      <w:tr w:rsidR="002F0B86" w:rsidRPr="00C142AF" w14:paraId="50A53C77" w14:textId="77777777" w:rsidTr="00124245">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16DE31" w14:textId="041F874D" w:rsidR="002F0B86" w:rsidRPr="00C142AF" w:rsidRDefault="002F0B86" w:rsidP="00D03B9A">
            <w:pPr>
              <w:spacing w:before="100" w:beforeAutospacing="1" w:after="100" w:afterAutospacing="1" w:line="240" w:lineRule="auto"/>
              <w:jc w:val="both"/>
              <w:rPr>
                <w:rFonts w:ascii="Aptos Display" w:hAnsi="Aptos Display"/>
                <w:sz w:val="16"/>
                <w:szCs w:val="16"/>
              </w:rPr>
            </w:pPr>
          </w:p>
        </w:tc>
        <w:tc>
          <w:tcPr>
            <w:tcW w:w="1047" w:type="dxa"/>
            <w:tcBorders>
              <w:top w:val="nil"/>
              <w:left w:val="nil"/>
              <w:bottom w:val="single" w:sz="8" w:space="0" w:color="auto"/>
              <w:right w:val="single" w:sz="8" w:space="0" w:color="auto"/>
            </w:tcBorders>
            <w:tcMar>
              <w:top w:w="0" w:type="dxa"/>
              <w:left w:w="108" w:type="dxa"/>
              <w:bottom w:w="0" w:type="dxa"/>
              <w:right w:w="108" w:type="dxa"/>
            </w:tcMar>
          </w:tcPr>
          <w:p w14:paraId="7A56C6B4" w14:textId="42885B33" w:rsidR="002F0B86" w:rsidRPr="00D321F6" w:rsidRDefault="002F0B86" w:rsidP="00D03B9A">
            <w:pPr>
              <w:spacing w:before="100" w:beforeAutospacing="1" w:after="100" w:afterAutospacing="1" w:line="240" w:lineRule="auto"/>
              <w:jc w:val="both"/>
              <w:rPr>
                <w:rFonts w:ascii="Aptos Display" w:hAnsi="Aptos Display"/>
                <w:i/>
                <w:iCs/>
                <w:sz w:val="16"/>
                <w:szCs w:val="16"/>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14:paraId="6E11DD7A" w14:textId="4651932F" w:rsidR="002F0B86" w:rsidRPr="00C142AF" w:rsidRDefault="002F0B86" w:rsidP="00D03B9A">
            <w:pPr>
              <w:spacing w:before="100" w:beforeAutospacing="1" w:after="100" w:afterAutospacing="1" w:line="240" w:lineRule="auto"/>
              <w:jc w:val="both"/>
              <w:rPr>
                <w:rFonts w:ascii="Aptos Display" w:hAnsi="Aptos Display"/>
                <w:sz w:val="16"/>
                <w:szCs w:val="16"/>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E6A755A" w14:textId="2965ED69" w:rsidR="002F0B86" w:rsidRPr="00C142AF" w:rsidRDefault="002F0B86" w:rsidP="00D03B9A">
            <w:pPr>
              <w:spacing w:before="100" w:beforeAutospacing="1" w:after="100" w:afterAutospacing="1" w:line="240" w:lineRule="auto"/>
              <w:jc w:val="both"/>
              <w:rPr>
                <w:rFonts w:ascii="Aptos Display" w:hAnsi="Aptos Display"/>
                <w:sz w:val="16"/>
                <w:szCs w:val="16"/>
              </w:rPr>
            </w:pPr>
          </w:p>
        </w:tc>
        <w:tc>
          <w:tcPr>
            <w:tcW w:w="1021" w:type="dxa"/>
            <w:tcBorders>
              <w:top w:val="nil"/>
              <w:left w:val="nil"/>
              <w:bottom w:val="single" w:sz="8" w:space="0" w:color="auto"/>
              <w:right w:val="single" w:sz="8" w:space="0" w:color="auto"/>
            </w:tcBorders>
            <w:tcMar>
              <w:top w:w="0" w:type="dxa"/>
              <w:left w:w="108" w:type="dxa"/>
              <w:bottom w:w="0" w:type="dxa"/>
              <w:right w:w="108" w:type="dxa"/>
            </w:tcMar>
          </w:tcPr>
          <w:p w14:paraId="1524C40E" w14:textId="2D8A3026" w:rsidR="002F0B86" w:rsidRPr="00C142AF" w:rsidRDefault="002F0B86" w:rsidP="00D03B9A">
            <w:pPr>
              <w:spacing w:before="100" w:beforeAutospacing="1" w:after="100" w:afterAutospacing="1" w:line="240" w:lineRule="auto"/>
              <w:jc w:val="both"/>
              <w:rPr>
                <w:rFonts w:ascii="Aptos Display" w:hAnsi="Aptos Display"/>
                <w:sz w:val="16"/>
                <w:szCs w:val="16"/>
              </w:rPr>
            </w:pPr>
          </w:p>
        </w:tc>
        <w:tc>
          <w:tcPr>
            <w:tcW w:w="1048" w:type="dxa"/>
            <w:tcBorders>
              <w:top w:val="nil"/>
              <w:left w:val="nil"/>
              <w:bottom w:val="single" w:sz="8" w:space="0" w:color="auto"/>
              <w:right w:val="single" w:sz="8" w:space="0" w:color="auto"/>
            </w:tcBorders>
            <w:tcMar>
              <w:top w:w="0" w:type="dxa"/>
              <w:left w:w="108" w:type="dxa"/>
              <w:bottom w:w="0" w:type="dxa"/>
              <w:right w:w="108" w:type="dxa"/>
            </w:tcMar>
          </w:tcPr>
          <w:p w14:paraId="3E821611" w14:textId="3D9F90FE" w:rsidR="002F0B86" w:rsidRPr="00C142AF" w:rsidRDefault="002F0B86" w:rsidP="00D03B9A">
            <w:pPr>
              <w:spacing w:before="100" w:beforeAutospacing="1" w:after="100" w:afterAutospacing="1" w:line="240" w:lineRule="auto"/>
              <w:jc w:val="both"/>
              <w:rPr>
                <w:rFonts w:ascii="Aptos Display" w:hAnsi="Aptos Display"/>
                <w:sz w:val="16"/>
                <w:szCs w:val="16"/>
              </w:rPr>
            </w:pPr>
          </w:p>
        </w:tc>
        <w:tc>
          <w:tcPr>
            <w:tcW w:w="931" w:type="dxa"/>
            <w:tcBorders>
              <w:top w:val="nil"/>
              <w:left w:val="nil"/>
              <w:bottom w:val="single" w:sz="8" w:space="0" w:color="auto"/>
              <w:right w:val="single" w:sz="8" w:space="0" w:color="auto"/>
            </w:tcBorders>
            <w:tcMar>
              <w:top w:w="0" w:type="dxa"/>
              <w:left w:w="108" w:type="dxa"/>
              <w:bottom w:w="0" w:type="dxa"/>
              <w:right w:w="108" w:type="dxa"/>
            </w:tcMar>
          </w:tcPr>
          <w:p w14:paraId="1F9560DF" w14:textId="10DE5CEC" w:rsidR="002F0B86" w:rsidRPr="00C142AF" w:rsidRDefault="002F0B86" w:rsidP="00D03B9A">
            <w:pPr>
              <w:spacing w:before="100" w:beforeAutospacing="1" w:after="100" w:afterAutospacing="1" w:line="240" w:lineRule="auto"/>
              <w:jc w:val="both"/>
              <w:rPr>
                <w:rFonts w:ascii="Aptos Display" w:hAnsi="Aptos Display"/>
                <w:sz w:val="16"/>
                <w:szCs w:val="16"/>
              </w:rPr>
            </w:pPr>
          </w:p>
        </w:tc>
        <w:tc>
          <w:tcPr>
            <w:tcW w:w="247" w:type="dxa"/>
            <w:tcBorders>
              <w:top w:val="nil"/>
              <w:left w:val="nil"/>
              <w:bottom w:val="single" w:sz="8" w:space="0" w:color="auto"/>
              <w:right w:val="single" w:sz="8" w:space="0" w:color="auto"/>
            </w:tcBorders>
            <w:tcMar>
              <w:top w:w="0" w:type="dxa"/>
              <w:left w:w="108" w:type="dxa"/>
              <w:bottom w:w="0" w:type="dxa"/>
              <w:right w:w="108" w:type="dxa"/>
            </w:tcMar>
          </w:tcPr>
          <w:p w14:paraId="40B2048F" w14:textId="0C5AC258" w:rsidR="002F0B86" w:rsidRPr="00C142AF" w:rsidRDefault="002F0B86" w:rsidP="00D03B9A">
            <w:pPr>
              <w:spacing w:before="100" w:beforeAutospacing="1" w:after="100" w:afterAutospacing="1" w:line="240" w:lineRule="auto"/>
              <w:jc w:val="both"/>
              <w:rPr>
                <w:rFonts w:ascii="Aptos Display" w:hAnsi="Aptos Display"/>
                <w:sz w:val="16"/>
                <w:szCs w:val="16"/>
              </w:rPr>
            </w:pPr>
          </w:p>
        </w:tc>
        <w:tc>
          <w:tcPr>
            <w:tcW w:w="262" w:type="dxa"/>
            <w:tcBorders>
              <w:top w:val="nil"/>
              <w:left w:val="nil"/>
              <w:bottom w:val="single" w:sz="8" w:space="0" w:color="auto"/>
              <w:right w:val="single" w:sz="8" w:space="0" w:color="auto"/>
            </w:tcBorders>
            <w:tcMar>
              <w:top w:w="0" w:type="dxa"/>
              <w:left w:w="108" w:type="dxa"/>
              <w:bottom w:w="0" w:type="dxa"/>
              <w:right w:w="108" w:type="dxa"/>
            </w:tcMar>
          </w:tcPr>
          <w:p w14:paraId="0865A89C" w14:textId="0C7C01B9" w:rsidR="002F0B86" w:rsidRPr="00124245" w:rsidRDefault="002F0B86" w:rsidP="00D03B9A">
            <w:pPr>
              <w:spacing w:before="100" w:beforeAutospacing="1" w:after="100" w:afterAutospacing="1" w:line="240" w:lineRule="auto"/>
              <w:jc w:val="both"/>
              <w:rPr>
                <w:rFonts w:ascii="Aptos Display" w:hAnsi="Aptos Display"/>
                <w:sz w:val="16"/>
                <w:szCs w:val="16"/>
              </w:rPr>
            </w:pP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14:paraId="3F02272A" w14:textId="075CC19B" w:rsidR="002F0B86" w:rsidRPr="00C142AF" w:rsidRDefault="002F0B86" w:rsidP="00C142AF">
            <w:pPr>
              <w:spacing w:before="100" w:beforeAutospacing="1" w:after="100" w:afterAutospacing="1" w:line="240" w:lineRule="auto"/>
              <w:jc w:val="center"/>
              <w:rPr>
                <w:rFonts w:ascii="Aptos Display" w:hAnsi="Aptos Display"/>
                <w:sz w:val="16"/>
                <w:szCs w:val="16"/>
              </w:rPr>
            </w:pPr>
          </w:p>
        </w:tc>
      </w:tr>
      <w:tr w:rsidR="002F0B86" w:rsidRPr="00C142AF" w14:paraId="4F982ED7"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D82A2"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Sylvidae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17598627"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r w:rsidRPr="00D321F6">
              <w:rPr>
                <w:rFonts w:ascii="Aptos Display" w:hAnsi="Aptos Display"/>
                <w:i/>
                <w:iCs/>
                <w:sz w:val="16"/>
                <w:szCs w:val="16"/>
              </w:rPr>
              <w:t xml:space="preserve">Curruca </w:t>
            </w:r>
            <w:proofErr w:type="spellStart"/>
            <w:r w:rsidRPr="00D321F6">
              <w:rPr>
                <w:rFonts w:ascii="Aptos Display" w:hAnsi="Aptos Display"/>
                <w:i/>
                <w:iCs/>
                <w:sz w:val="16"/>
                <w:szCs w:val="16"/>
              </w:rPr>
              <w:t>undata</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607C3F09"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Curruca rabilarga </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198B374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Incluido</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0CD5688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7218D26B"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En peligro</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3D4D53F9"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Anexo I</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5A9B5019"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135CA45A"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6419DF4B"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SI</w:t>
            </w:r>
          </w:p>
        </w:tc>
      </w:tr>
      <w:tr w:rsidR="002F0B86" w:rsidRPr="00C142AF" w14:paraId="2BD1F749"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9CBD8"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Muscicapidae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561DD9DC"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Phoenicurus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phoenicurus</w:t>
            </w:r>
            <w:proofErr w:type="spellEnd"/>
            <w:r w:rsidRPr="00D321F6">
              <w:rPr>
                <w:rFonts w:ascii="Aptos Display" w:hAnsi="Aptos Display"/>
                <w:i/>
                <w:iCs/>
                <w:sz w:val="16"/>
                <w:szCs w:val="16"/>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523BB632"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Colirrojo real </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7C97DDF"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67EEA874"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49C15F2E"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1A6D36EA"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6AE06242"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3D26611B"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04682EA4"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SI</w:t>
            </w:r>
          </w:p>
        </w:tc>
      </w:tr>
      <w:tr w:rsidR="002F0B86" w:rsidRPr="00C142AF" w14:paraId="674E09FD"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87DB8"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Embericidae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2DCBB949" w14:textId="77777777" w:rsidR="002F0B86" w:rsidRPr="00D321F6" w:rsidRDefault="002F0B86"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Emberiza</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citrinella</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7B8FFD42"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Escribano cerillo</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DF3C1B7"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Incluido</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6B5B6351"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2BFE1276"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En peligro</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4D171268"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0929FBF2"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2AB3366D"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383BC053" w14:textId="77777777" w:rsidR="002F0B86" w:rsidRPr="00C142AF" w:rsidRDefault="002F0B86" w:rsidP="00C142AF">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NO</w:t>
            </w:r>
          </w:p>
        </w:tc>
      </w:tr>
      <w:tr w:rsidR="002F0B86" w:rsidRPr="00C142AF" w14:paraId="41F74233" w14:textId="77777777" w:rsidTr="00C142AF">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226F2" w14:textId="7F033714"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roofErr w:type="spellStart"/>
            <w:r w:rsidR="00124245" w:rsidRPr="00124245">
              <w:rPr>
                <w:rFonts w:ascii="Aptos Display" w:hAnsi="Aptos Display"/>
                <w:sz w:val="16"/>
                <w:szCs w:val="16"/>
              </w:rPr>
              <w:t>Phasianidae</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79FCEB4D" w14:textId="05DFA561" w:rsidR="002F0B86" w:rsidRPr="00D321F6" w:rsidRDefault="002F0B86" w:rsidP="00D03B9A">
            <w:pPr>
              <w:spacing w:before="100" w:beforeAutospacing="1" w:after="100" w:afterAutospacing="1" w:line="240" w:lineRule="auto"/>
              <w:jc w:val="both"/>
              <w:rPr>
                <w:rFonts w:ascii="Aptos Display" w:hAnsi="Aptos Display"/>
                <w:i/>
                <w:iCs/>
                <w:sz w:val="16"/>
                <w:szCs w:val="16"/>
              </w:rPr>
            </w:pPr>
            <w:r w:rsidRPr="00D321F6">
              <w:rPr>
                <w:rFonts w:ascii="Aptos Display" w:hAnsi="Aptos Display"/>
                <w:i/>
                <w:iCs/>
                <w:sz w:val="16"/>
                <w:szCs w:val="16"/>
              </w:rPr>
              <w:t> </w:t>
            </w:r>
            <w:proofErr w:type="spellStart"/>
            <w:r w:rsidR="00124245" w:rsidRPr="00D321F6">
              <w:rPr>
                <w:rFonts w:ascii="Aptos Display" w:hAnsi="Aptos Display"/>
                <w:i/>
                <w:iCs/>
                <w:sz w:val="16"/>
                <w:szCs w:val="16"/>
              </w:rPr>
              <w:t>Perdix</w:t>
            </w:r>
            <w:proofErr w:type="spellEnd"/>
            <w:r w:rsidR="00124245" w:rsidRPr="00D321F6">
              <w:rPr>
                <w:rFonts w:ascii="Aptos Display" w:hAnsi="Aptos Display"/>
                <w:i/>
                <w:iCs/>
                <w:sz w:val="16"/>
                <w:szCs w:val="16"/>
              </w:rPr>
              <w:t xml:space="preserve"> </w:t>
            </w:r>
            <w:proofErr w:type="spellStart"/>
            <w:r w:rsidR="00124245" w:rsidRPr="00D321F6">
              <w:rPr>
                <w:rFonts w:ascii="Aptos Display" w:hAnsi="Aptos Display"/>
                <w:i/>
                <w:iCs/>
                <w:sz w:val="16"/>
                <w:szCs w:val="16"/>
              </w:rPr>
              <w:t>perdix</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14:paraId="76DBDD8F" w14:textId="135935CF"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r w:rsidR="00124245">
              <w:rPr>
                <w:rFonts w:ascii="Aptos Display" w:hAnsi="Aptos Display"/>
                <w:sz w:val="16"/>
                <w:szCs w:val="16"/>
              </w:rPr>
              <w:t>Perdiz pardilla</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6BCFA910"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14:paraId="1895BD3B"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hideMark/>
          </w:tcPr>
          <w:p w14:paraId="438941FF" w14:textId="392BC994"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r w:rsidR="00D321F6" w:rsidRPr="00D321F6">
              <w:rPr>
                <w:rFonts w:ascii="Aptos Display" w:hAnsi="Aptos Display"/>
                <w:sz w:val="16"/>
                <w:szCs w:val="16"/>
              </w:rPr>
              <w:t>Vulnerable</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03B5AB02" w14:textId="2629CD4F" w:rsidR="002F0B86" w:rsidRPr="00C142AF" w:rsidRDefault="00D321F6" w:rsidP="00D03B9A">
            <w:pPr>
              <w:spacing w:before="100" w:beforeAutospacing="1" w:after="100" w:afterAutospacing="1" w:line="240" w:lineRule="auto"/>
              <w:jc w:val="both"/>
              <w:rPr>
                <w:rFonts w:ascii="Aptos Display" w:hAnsi="Aptos Display"/>
                <w:sz w:val="16"/>
                <w:szCs w:val="16"/>
              </w:rPr>
            </w:pPr>
            <w:r>
              <w:rPr>
                <w:rFonts w:ascii="Aptos Display" w:hAnsi="Aptos Display"/>
                <w:sz w:val="16"/>
                <w:szCs w:val="16"/>
              </w:rPr>
              <w:t>Anexo I</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14:paraId="6B6E1742" w14:textId="77777777" w:rsidR="002F0B86" w:rsidRPr="00C142AF" w:rsidRDefault="002F0B86"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262" w:type="dxa"/>
            <w:tcBorders>
              <w:top w:val="nil"/>
              <w:left w:val="nil"/>
              <w:bottom w:val="single" w:sz="8" w:space="0" w:color="auto"/>
              <w:right w:val="single" w:sz="8" w:space="0" w:color="auto"/>
            </w:tcBorders>
            <w:tcMar>
              <w:top w:w="0" w:type="dxa"/>
              <w:left w:w="108" w:type="dxa"/>
              <w:bottom w:w="0" w:type="dxa"/>
              <w:right w:w="108" w:type="dxa"/>
            </w:tcMar>
            <w:hideMark/>
          </w:tcPr>
          <w:p w14:paraId="797F2D45" w14:textId="77777777" w:rsidR="002F0B86" w:rsidRPr="00C142AF" w:rsidRDefault="002F0B86" w:rsidP="00D03B9A">
            <w:pPr>
              <w:spacing w:before="100" w:beforeAutospacing="1" w:after="100" w:afterAutospacing="1" w:line="240" w:lineRule="auto"/>
              <w:jc w:val="both"/>
              <w:rPr>
                <w:rFonts w:ascii="Arial" w:eastAsia="Times New Roman" w:hAnsi="Arial" w:cs="Arial"/>
                <w:color w:val="000000"/>
                <w:kern w:val="0"/>
                <w:sz w:val="16"/>
                <w:szCs w:val="16"/>
                <w:lang w:eastAsia="es-ES"/>
                <w14:ligatures w14:val="none"/>
              </w:rPr>
            </w:pPr>
            <w:r w:rsidRPr="00C142AF">
              <w:rPr>
                <w:rFonts w:ascii="Libre Baskerville" w:eastAsia="Times New Roman" w:hAnsi="Libre Baskerville" w:cs="Arial"/>
                <w:color w:val="000000"/>
                <w:kern w:val="0"/>
                <w:sz w:val="16"/>
                <w:szCs w:val="16"/>
                <w:lang w:eastAsia="es-ES"/>
                <w14:ligatures w14:val="none"/>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14:paraId="1EF8984B" w14:textId="3E54A066" w:rsidR="002F0B86" w:rsidRPr="00C142AF" w:rsidRDefault="002F0B86" w:rsidP="00C142AF">
            <w:pPr>
              <w:spacing w:before="100" w:beforeAutospacing="1" w:after="100" w:afterAutospacing="1" w:line="240" w:lineRule="auto"/>
              <w:jc w:val="center"/>
              <w:rPr>
                <w:rFonts w:ascii="Aptos Display" w:hAnsi="Aptos Display"/>
                <w:sz w:val="16"/>
                <w:szCs w:val="16"/>
              </w:rPr>
            </w:pPr>
          </w:p>
        </w:tc>
      </w:tr>
    </w:tbl>
    <w:p w14:paraId="4F62DDF0" w14:textId="77777777" w:rsidR="002F0B86" w:rsidRPr="00C142AF" w:rsidRDefault="002F0B86">
      <w:pPr>
        <w:spacing w:line="240" w:lineRule="auto"/>
        <w:jc w:val="both"/>
        <w:rPr>
          <w:rFonts w:ascii="Aptos Display" w:hAnsi="Aptos Display"/>
          <w:sz w:val="16"/>
          <w:szCs w:val="16"/>
        </w:rPr>
      </w:pPr>
    </w:p>
    <w:tbl>
      <w:tblPr>
        <w:tblW w:w="0" w:type="auto"/>
        <w:tblCellMar>
          <w:left w:w="0" w:type="dxa"/>
          <w:right w:w="0" w:type="dxa"/>
        </w:tblCellMar>
        <w:tblLook w:val="04A0" w:firstRow="1" w:lastRow="0" w:firstColumn="1" w:lastColumn="0" w:noHBand="0" w:noVBand="1"/>
      </w:tblPr>
      <w:tblGrid>
        <w:gridCol w:w="1396"/>
        <w:gridCol w:w="1141"/>
        <w:gridCol w:w="1026"/>
        <w:gridCol w:w="819"/>
        <w:gridCol w:w="1002"/>
        <w:gridCol w:w="1002"/>
        <w:gridCol w:w="1065"/>
        <w:gridCol w:w="579"/>
        <w:gridCol w:w="690"/>
      </w:tblGrid>
      <w:tr w:rsidR="00C142AF" w:rsidRPr="00C142AF" w14:paraId="7BFC262F" w14:textId="77777777" w:rsidTr="007F3FD4">
        <w:tc>
          <w:tcPr>
            <w:tcW w:w="8720"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01E6B2" w14:textId="5A6953A4" w:rsidR="00C142AF" w:rsidRPr="00C142AF" w:rsidRDefault="00C142AF" w:rsidP="007F3FD4">
            <w:pPr>
              <w:spacing w:before="100" w:beforeAutospacing="1" w:after="100" w:afterAutospacing="1" w:line="240" w:lineRule="auto"/>
              <w:jc w:val="center"/>
              <w:rPr>
                <w:rFonts w:ascii="Aptos Display" w:hAnsi="Aptos Display"/>
                <w:sz w:val="16"/>
                <w:szCs w:val="16"/>
              </w:rPr>
            </w:pPr>
            <w:r w:rsidRPr="00C142AF">
              <w:rPr>
                <w:rFonts w:ascii="Aptos Display" w:hAnsi="Aptos Display"/>
                <w:sz w:val="16"/>
                <w:szCs w:val="16"/>
              </w:rPr>
              <w:t>ESPECIES DE MAMÍFEROS PRIORITARIAS EN EL ÁREA AFECTADA (ORDEN TAXONÓMICO)</w:t>
            </w:r>
          </w:p>
        </w:tc>
      </w:tr>
      <w:tr w:rsidR="00C142AF" w:rsidRPr="00C142AF" w14:paraId="41A4E678" w14:textId="77777777" w:rsidTr="007F3FD4">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1CC18"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FAMILIA</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14:paraId="440F614D"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NOMBRE CIENTÍFICO</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1D14A3BD"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NOMBRE COMÚN</w:t>
            </w:r>
          </w:p>
        </w:tc>
        <w:tc>
          <w:tcPr>
            <w:tcW w:w="819" w:type="dxa"/>
            <w:tcBorders>
              <w:top w:val="nil"/>
              <w:left w:val="nil"/>
              <w:bottom w:val="single" w:sz="8" w:space="0" w:color="auto"/>
              <w:right w:val="single" w:sz="8" w:space="0" w:color="auto"/>
            </w:tcBorders>
            <w:tcMar>
              <w:top w:w="0" w:type="dxa"/>
              <w:left w:w="108" w:type="dxa"/>
              <w:bottom w:w="0" w:type="dxa"/>
              <w:right w:w="108" w:type="dxa"/>
            </w:tcMar>
            <w:hideMark/>
          </w:tcPr>
          <w:p w14:paraId="3BDA3831"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LESRPE</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14:paraId="3DAA81EC"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CEEA</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14:paraId="51471792"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LIBRO ROJO SCEM Y SECEMU</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2F6017E7"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DIRECTIVA HÁBITAT</w:t>
            </w:r>
          </w:p>
        </w:tc>
        <w:tc>
          <w:tcPr>
            <w:tcW w:w="579" w:type="dxa"/>
            <w:tcBorders>
              <w:top w:val="nil"/>
              <w:left w:val="nil"/>
              <w:bottom w:val="single" w:sz="8" w:space="0" w:color="auto"/>
              <w:right w:val="single" w:sz="8" w:space="0" w:color="auto"/>
            </w:tcBorders>
            <w:tcMar>
              <w:top w:w="0" w:type="dxa"/>
              <w:left w:w="108" w:type="dxa"/>
              <w:bottom w:w="0" w:type="dxa"/>
              <w:right w:w="108" w:type="dxa"/>
            </w:tcMar>
            <w:hideMark/>
          </w:tcPr>
          <w:p w14:paraId="1481C6EC"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51B90295"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r>
      <w:tr w:rsidR="00C142AF" w:rsidRPr="00C142AF" w14:paraId="7DBA96CA" w14:textId="77777777" w:rsidTr="007F3FD4">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A695A"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Talpidae</w:t>
            </w:r>
            <w:proofErr w:type="spellEnd"/>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14:paraId="6C1880C7" w14:textId="77777777" w:rsidR="00C142AF" w:rsidRPr="00D321F6" w:rsidRDefault="00C142AF"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Galemys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pyrenaicus</w:t>
            </w:r>
            <w:proofErr w:type="spellEnd"/>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03113F78"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Desmán ibérico</w:t>
            </w:r>
          </w:p>
        </w:tc>
        <w:tc>
          <w:tcPr>
            <w:tcW w:w="819" w:type="dxa"/>
            <w:tcBorders>
              <w:top w:val="nil"/>
              <w:left w:val="nil"/>
              <w:bottom w:val="single" w:sz="8" w:space="0" w:color="auto"/>
              <w:right w:val="single" w:sz="8" w:space="0" w:color="auto"/>
            </w:tcBorders>
            <w:tcMar>
              <w:top w:w="0" w:type="dxa"/>
              <w:left w:w="108" w:type="dxa"/>
              <w:bottom w:w="0" w:type="dxa"/>
              <w:right w:w="108" w:type="dxa"/>
            </w:tcMar>
            <w:hideMark/>
          </w:tcPr>
          <w:p w14:paraId="47BC84BB"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14:paraId="263CE53C"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14:paraId="0932FD7A"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En peligro</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0432DA29"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Anexo II y IV</w:t>
            </w:r>
          </w:p>
        </w:tc>
        <w:tc>
          <w:tcPr>
            <w:tcW w:w="579" w:type="dxa"/>
            <w:tcBorders>
              <w:top w:val="nil"/>
              <w:left w:val="nil"/>
              <w:bottom w:val="single" w:sz="8" w:space="0" w:color="auto"/>
              <w:right w:val="single" w:sz="8" w:space="0" w:color="auto"/>
            </w:tcBorders>
            <w:tcMar>
              <w:top w:w="0" w:type="dxa"/>
              <w:left w:w="108" w:type="dxa"/>
              <w:bottom w:w="0" w:type="dxa"/>
              <w:right w:w="108" w:type="dxa"/>
            </w:tcMar>
            <w:hideMark/>
          </w:tcPr>
          <w:p w14:paraId="2DE80A26"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39DA1092"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r>
      <w:tr w:rsidR="00C142AF" w:rsidRPr="00C142AF" w14:paraId="772918B5" w14:textId="77777777" w:rsidTr="007F3FD4">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7B6D8"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Vespertilionidae</w:t>
            </w:r>
            <w:proofErr w:type="spellEnd"/>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14:paraId="466E7939" w14:textId="77777777" w:rsidR="00C142AF" w:rsidRPr="00D321F6" w:rsidRDefault="00C142AF"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Myotis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myotis</w:t>
            </w:r>
            <w:proofErr w:type="spellEnd"/>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172D6A2F"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Murciélago ratonero grande</w:t>
            </w:r>
          </w:p>
        </w:tc>
        <w:tc>
          <w:tcPr>
            <w:tcW w:w="819" w:type="dxa"/>
            <w:tcBorders>
              <w:top w:val="nil"/>
              <w:left w:val="nil"/>
              <w:bottom w:val="single" w:sz="8" w:space="0" w:color="auto"/>
              <w:right w:val="single" w:sz="8" w:space="0" w:color="auto"/>
            </w:tcBorders>
            <w:tcMar>
              <w:top w:w="0" w:type="dxa"/>
              <w:left w:w="108" w:type="dxa"/>
              <w:bottom w:w="0" w:type="dxa"/>
              <w:right w:w="108" w:type="dxa"/>
            </w:tcMar>
            <w:hideMark/>
          </w:tcPr>
          <w:p w14:paraId="444F44D2"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Incluido</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14:paraId="30100B86"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14:paraId="7296E859"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225C81EA"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Anexo II y IV</w:t>
            </w:r>
          </w:p>
        </w:tc>
        <w:tc>
          <w:tcPr>
            <w:tcW w:w="579" w:type="dxa"/>
            <w:tcBorders>
              <w:top w:val="nil"/>
              <w:left w:val="nil"/>
              <w:bottom w:val="single" w:sz="8" w:space="0" w:color="auto"/>
              <w:right w:val="single" w:sz="8" w:space="0" w:color="auto"/>
            </w:tcBorders>
            <w:tcMar>
              <w:top w:w="0" w:type="dxa"/>
              <w:left w:w="108" w:type="dxa"/>
              <w:bottom w:w="0" w:type="dxa"/>
              <w:right w:w="108" w:type="dxa"/>
            </w:tcMar>
            <w:hideMark/>
          </w:tcPr>
          <w:p w14:paraId="51F0B0EB"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19C00915"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r>
      <w:tr w:rsidR="00C142AF" w:rsidRPr="00C142AF" w14:paraId="77413ACC" w14:textId="77777777" w:rsidTr="007F3FD4">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5CCCA"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Vespertilionidae</w:t>
            </w:r>
            <w:proofErr w:type="spellEnd"/>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14:paraId="39AE5719" w14:textId="77777777" w:rsidR="00C142AF" w:rsidRPr="00D321F6" w:rsidRDefault="00C142AF"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Myotis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blythi</w:t>
            </w:r>
            <w:proofErr w:type="spellEnd"/>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70501B58"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Murciélago ratonero mediano</w:t>
            </w:r>
          </w:p>
        </w:tc>
        <w:tc>
          <w:tcPr>
            <w:tcW w:w="819" w:type="dxa"/>
            <w:tcBorders>
              <w:top w:val="nil"/>
              <w:left w:val="nil"/>
              <w:bottom w:val="single" w:sz="8" w:space="0" w:color="auto"/>
              <w:right w:val="single" w:sz="8" w:space="0" w:color="auto"/>
            </w:tcBorders>
            <w:tcMar>
              <w:top w:w="0" w:type="dxa"/>
              <w:left w:w="108" w:type="dxa"/>
              <w:bottom w:w="0" w:type="dxa"/>
              <w:right w:w="108" w:type="dxa"/>
            </w:tcMar>
            <w:hideMark/>
          </w:tcPr>
          <w:p w14:paraId="4C35E0D3"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14:paraId="49FEE12F"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14:paraId="52119C71"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08AB8920"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Anexo II y IV</w:t>
            </w:r>
          </w:p>
        </w:tc>
        <w:tc>
          <w:tcPr>
            <w:tcW w:w="579" w:type="dxa"/>
            <w:tcBorders>
              <w:top w:val="nil"/>
              <w:left w:val="nil"/>
              <w:bottom w:val="single" w:sz="8" w:space="0" w:color="auto"/>
              <w:right w:val="single" w:sz="8" w:space="0" w:color="auto"/>
            </w:tcBorders>
            <w:tcMar>
              <w:top w:w="0" w:type="dxa"/>
              <w:left w:w="108" w:type="dxa"/>
              <w:bottom w:w="0" w:type="dxa"/>
              <w:right w:w="108" w:type="dxa"/>
            </w:tcMar>
            <w:hideMark/>
          </w:tcPr>
          <w:p w14:paraId="37B83D95"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321F565F"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r>
      <w:tr w:rsidR="00C142AF" w:rsidRPr="00C142AF" w14:paraId="178C5438" w14:textId="77777777" w:rsidTr="007F3FD4">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99E78"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Vespertilionidae</w:t>
            </w:r>
            <w:proofErr w:type="spellEnd"/>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14:paraId="00C12CE7" w14:textId="77777777" w:rsidR="00C142AF" w:rsidRPr="00D321F6" w:rsidRDefault="00C142AF"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Nyctalus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noctula</w:t>
            </w:r>
            <w:proofErr w:type="spellEnd"/>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0DE43C17"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Nóctulo mediano</w:t>
            </w:r>
          </w:p>
        </w:tc>
        <w:tc>
          <w:tcPr>
            <w:tcW w:w="819" w:type="dxa"/>
            <w:tcBorders>
              <w:top w:val="nil"/>
              <w:left w:val="nil"/>
              <w:bottom w:val="single" w:sz="8" w:space="0" w:color="auto"/>
              <w:right w:val="single" w:sz="8" w:space="0" w:color="auto"/>
            </w:tcBorders>
            <w:tcMar>
              <w:top w:w="0" w:type="dxa"/>
              <w:left w:w="108" w:type="dxa"/>
              <w:bottom w:w="0" w:type="dxa"/>
              <w:right w:w="108" w:type="dxa"/>
            </w:tcMar>
            <w:hideMark/>
          </w:tcPr>
          <w:p w14:paraId="07E1EB3E"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14:paraId="010A60F0"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14:paraId="063583E3"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4E114922"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Anexo II y IV</w:t>
            </w:r>
          </w:p>
        </w:tc>
        <w:tc>
          <w:tcPr>
            <w:tcW w:w="579" w:type="dxa"/>
            <w:tcBorders>
              <w:top w:val="nil"/>
              <w:left w:val="nil"/>
              <w:bottom w:val="single" w:sz="8" w:space="0" w:color="auto"/>
              <w:right w:val="single" w:sz="8" w:space="0" w:color="auto"/>
            </w:tcBorders>
            <w:tcMar>
              <w:top w:w="0" w:type="dxa"/>
              <w:left w:w="108" w:type="dxa"/>
              <w:bottom w:w="0" w:type="dxa"/>
              <w:right w:w="108" w:type="dxa"/>
            </w:tcMar>
            <w:hideMark/>
          </w:tcPr>
          <w:p w14:paraId="082F8ABF"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2EA74B7"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r>
      <w:tr w:rsidR="00C142AF" w:rsidRPr="00C142AF" w14:paraId="76D0453E" w14:textId="77777777" w:rsidTr="007F3FD4">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7A39C"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proofErr w:type="spellStart"/>
            <w:r w:rsidRPr="00C142AF">
              <w:rPr>
                <w:rFonts w:ascii="Aptos Display" w:hAnsi="Aptos Display"/>
                <w:sz w:val="16"/>
                <w:szCs w:val="16"/>
              </w:rPr>
              <w:t>Felidae</w:t>
            </w:r>
            <w:proofErr w:type="spellEnd"/>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14:paraId="579C8B83" w14:textId="77777777" w:rsidR="00C142AF" w:rsidRPr="00D321F6" w:rsidRDefault="00C142AF" w:rsidP="00D03B9A">
            <w:pPr>
              <w:spacing w:before="100" w:beforeAutospacing="1" w:after="100" w:afterAutospacing="1" w:line="240" w:lineRule="auto"/>
              <w:jc w:val="both"/>
              <w:rPr>
                <w:rFonts w:ascii="Aptos Display" w:hAnsi="Aptos Display"/>
                <w:i/>
                <w:iCs/>
                <w:sz w:val="16"/>
                <w:szCs w:val="16"/>
              </w:rPr>
            </w:pPr>
            <w:proofErr w:type="spellStart"/>
            <w:r w:rsidRPr="00D321F6">
              <w:rPr>
                <w:rFonts w:ascii="Aptos Display" w:hAnsi="Aptos Display"/>
                <w:i/>
                <w:iCs/>
                <w:sz w:val="16"/>
                <w:szCs w:val="16"/>
              </w:rPr>
              <w:t>Felis</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silvestris</w:t>
            </w:r>
            <w:proofErr w:type="spellEnd"/>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2BA0F389"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Gato montés</w:t>
            </w:r>
          </w:p>
        </w:tc>
        <w:tc>
          <w:tcPr>
            <w:tcW w:w="819" w:type="dxa"/>
            <w:tcBorders>
              <w:top w:val="nil"/>
              <w:left w:val="nil"/>
              <w:bottom w:val="single" w:sz="8" w:space="0" w:color="auto"/>
              <w:right w:val="single" w:sz="8" w:space="0" w:color="auto"/>
            </w:tcBorders>
            <w:tcMar>
              <w:top w:w="0" w:type="dxa"/>
              <w:left w:w="108" w:type="dxa"/>
              <w:bottom w:w="0" w:type="dxa"/>
              <w:right w:w="108" w:type="dxa"/>
            </w:tcMar>
            <w:hideMark/>
          </w:tcPr>
          <w:p w14:paraId="58ABAB88"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Incluido</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14:paraId="4CE0554D"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14:paraId="55353D18"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Vulnerable</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76759E8D"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Anexo IV</w:t>
            </w:r>
          </w:p>
        </w:tc>
        <w:tc>
          <w:tcPr>
            <w:tcW w:w="579" w:type="dxa"/>
            <w:tcBorders>
              <w:top w:val="nil"/>
              <w:left w:val="nil"/>
              <w:bottom w:val="single" w:sz="8" w:space="0" w:color="auto"/>
              <w:right w:val="single" w:sz="8" w:space="0" w:color="auto"/>
            </w:tcBorders>
            <w:tcMar>
              <w:top w:w="0" w:type="dxa"/>
              <w:left w:w="108" w:type="dxa"/>
              <w:bottom w:w="0" w:type="dxa"/>
              <w:right w:w="108" w:type="dxa"/>
            </w:tcMar>
            <w:hideMark/>
          </w:tcPr>
          <w:p w14:paraId="19508973"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41B5CEEE" w14:textId="77777777" w:rsidR="00C142AF" w:rsidRPr="00C142AF" w:rsidRDefault="00C142AF" w:rsidP="00D03B9A">
            <w:pPr>
              <w:spacing w:before="100" w:beforeAutospacing="1" w:after="100" w:afterAutospacing="1" w:line="240" w:lineRule="auto"/>
              <w:jc w:val="both"/>
              <w:rPr>
                <w:rFonts w:ascii="Aptos Display" w:hAnsi="Aptos Display"/>
                <w:sz w:val="16"/>
                <w:szCs w:val="16"/>
              </w:rPr>
            </w:pPr>
            <w:r w:rsidRPr="00C142AF">
              <w:rPr>
                <w:rFonts w:ascii="Aptos Display" w:hAnsi="Aptos Display"/>
                <w:sz w:val="16"/>
                <w:szCs w:val="16"/>
              </w:rPr>
              <w:t> </w:t>
            </w:r>
          </w:p>
        </w:tc>
      </w:tr>
    </w:tbl>
    <w:p w14:paraId="6EBDDA0B" w14:textId="77777777" w:rsidR="002F0B86" w:rsidRPr="00C142AF" w:rsidRDefault="002F0B86" w:rsidP="00C142AF">
      <w:pPr>
        <w:spacing w:before="100" w:beforeAutospacing="1" w:after="100" w:afterAutospacing="1" w:line="240" w:lineRule="auto"/>
        <w:jc w:val="both"/>
        <w:rPr>
          <w:rFonts w:ascii="Aptos Display" w:hAnsi="Aptos Display"/>
          <w:sz w:val="16"/>
          <w:szCs w:val="16"/>
        </w:rPr>
      </w:pPr>
    </w:p>
    <w:tbl>
      <w:tblPr>
        <w:tblW w:w="0" w:type="auto"/>
        <w:tblCellMar>
          <w:left w:w="0" w:type="dxa"/>
          <w:right w:w="0" w:type="dxa"/>
        </w:tblCellMar>
        <w:tblLook w:val="04A0" w:firstRow="1" w:lastRow="0" w:firstColumn="1" w:lastColumn="0" w:noHBand="0" w:noVBand="1"/>
      </w:tblPr>
      <w:tblGrid>
        <w:gridCol w:w="935"/>
        <w:gridCol w:w="1247"/>
        <w:gridCol w:w="1013"/>
        <w:gridCol w:w="884"/>
        <w:gridCol w:w="689"/>
        <w:gridCol w:w="1079"/>
        <w:gridCol w:w="1166"/>
        <w:gridCol w:w="767"/>
        <w:gridCol w:w="940"/>
      </w:tblGrid>
      <w:tr w:rsidR="00C142AF" w:rsidRPr="007F3FD4" w14:paraId="6F8995D0" w14:textId="77777777" w:rsidTr="00D03B9A">
        <w:tc>
          <w:tcPr>
            <w:tcW w:w="13975"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8CAB04" w14:textId="77777777" w:rsidR="00C142AF" w:rsidRPr="007F3FD4" w:rsidRDefault="00C142AF" w:rsidP="00D03B9A">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 xml:space="preserve">ESPECIES DE </w:t>
            </w:r>
            <w:proofErr w:type="gramStart"/>
            <w:r w:rsidRPr="007F3FD4">
              <w:rPr>
                <w:rFonts w:ascii="Aptos Display" w:hAnsi="Aptos Display"/>
                <w:sz w:val="16"/>
                <w:szCs w:val="16"/>
              </w:rPr>
              <w:t>ANFIBIOS  PRIORITARIAS</w:t>
            </w:r>
            <w:proofErr w:type="gramEnd"/>
            <w:r w:rsidRPr="007F3FD4">
              <w:rPr>
                <w:rFonts w:ascii="Aptos Display" w:hAnsi="Aptos Display"/>
                <w:sz w:val="16"/>
                <w:szCs w:val="16"/>
              </w:rPr>
              <w:t xml:space="preserve"> EN EL ÁREA DE ESTUDIO</w:t>
            </w:r>
          </w:p>
        </w:tc>
      </w:tr>
      <w:tr w:rsidR="00C142AF" w:rsidRPr="007F3FD4" w14:paraId="798C09E2" w14:textId="77777777" w:rsidTr="00D03B9A">
        <w:tc>
          <w:tcPr>
            <w:tcW w:w="13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532D8"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FAMILIA</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14:paraId="55BC39B2"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NOMBRE CIENTÍFICO</w:t>
            </w:r>
          </w:p>
        </w:tc>
        <w:tc>
          <w:tcPr>
            <w:tcW w:w="1396" w:type="dxa"/>
            <w:tcBorders>
              <w:top w:val="nil"/>
              <w:left w:val="nil"/>
              <w:bottom w:val="single" w:sz="8" w:space="0" w:color="auto"/>
              <w:right w:val="single" w:sz="8" w:space="0" w:color="auto"/>
            </w:tcBorders>
            <w:tcMar>
              <w:top w:w="0" w:type="dxa"/>
              <w:left w:w="108" w:type="dxa"/>
              <w:bottom w:w="0" w:type="dxa"/>
              <w:right w:w="108" w:type="dxa"/>
            </w:tcMar>
            <w:hideMark/>
          </w:tcPr>
          <w:p w14:paraId="30FE4878"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NOMBRE COMÚN</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262EDF2A"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LESRPE</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14:paraId="6F34113E"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CEEA</w:t>
            </w:r>
          </w:p>
        </w:tc>
        <w:tc>
          <w:tcPr>
            <w:tcW w:w="1444" w:type="dxa"/>
            <w:tcBorders>
              <w:top w:val="nil"/>
              <w:left w:val="nil"/>
              <w:bottom w:val="single" w:sz="8" w:space="0" w:color="auto"/>
              <w:right w:val="single" w:sz="8" w:space="0" w:color="auto"/>
            </w:tcBorders>
            <w:tcMar>
              <w:top w:w="0" w:type="dxa"/>
              <w:left w:w="108" w:type="dxa"/>
              <w:bottom w:w="0" w:type="dxa"/>
              <w:right w:w="108" w:type="dxa"/>
            </w:tcMar>
            <w:hideMark/>
          </w:tcPr>
          <w:p w14:paraId="3B866033"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LIBRO ROJO AHE</w:t>
            </w:r>
          </w:p>
        </w:tc>
        <w:tc>
          <w:tcPr>
            <w:tcW w:w="1661" w:type="dxa"/>
            <w:tcBorders>
              <w:top w:val="nil"/>
              <w:left w:val="nil"/>
              <w:bottom w:val="single" w:sz="8" w:space="0" w:color="auto"/>
              <w:right w:val="single" w:sz="8" w:space="0" w:color="auto"/>
            </w:tcBorders>
            <w:tcMar>
              <w:top w:w="0" w:type="dxa"/>
              <w:left w:w="108" w:type="dxa"/>
              <w:bottom w:w="0" w:type="dxa"/>
              <w:right w:w="108" w:type="dxa"/>
            </w:tcMar>
            <w:hideMark/>
          </w:tcPr>
          <w:p w14:paraId="2D2554ED"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DIRECTIVA HÁBITAT</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14:paraId="0C37DE1E"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 </w:t>
            </w:r>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14:paraId="5650EC74"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 </w:t>
            </w:r>
          </w:p>
        </w:tc>
      </w:tr>
      <w:tr w:rsidR="00C142AF" w:rsidRPr="007F3FD4" w14:paraId="6EC4400D" w14:textId="77777777" w:rsidTr="00D03B9A">
        <w:tc>
          <w:tcPr>
            <w:tcW w:w="13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42AF3"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proofErr w:type="spellStart"/>
            <w:r w:rsidRPr="007F3FD4">
              <w:rPr>
                <w:rFonts w:ascii="Aptos Display" w:hAnsi="Aptos Display"/>
                <w:sz w:val="16"/>
                <w:szCs w:val="16"/>
              </w:rPr>
              <w:t>Ranidae</w:t>
            </w:r>
            <w:proofErr w:type="spellEnd"/>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14:paraId="79D06BE3" w14:textId="77777777" w:rsidR="00C142AF" w:rsidRPr="00D321F6" w:rsidRDefault="00C142AF" w:rsidP="007F3FD4">
            <w:pPr>
              <w:spacing w:before="100" w:beforeAutospacing="1" w:after="100" w:afterAutospacing="1" w:line="240" w:lineRule="auto"/>
              <w:jc w:val="center"/>
              <w:rPr>
                <w:rFonts w:ascii="Aptos Display" w:hAnsi="Aptos Display"/>
                <w:i/>
                <w:iCs/>
                <w:sz w:val="16"/>
                <w:szCs w:val="16"/>
              </w:rPr>
            </w:pPr>
            <w:r w:rsidRPr="00D321F6">
              <w:rPr>
                <w:rFonts w:ascii="Aptos Display" w:hAnsi="Aptos Display"/>
                <w:i/>
                <w:iCs/>
                <w:sz w:val="16"/>
                <w:szCs w:val="16"/>
              </w:rPr>
              <w:t xml:space="preserve">Rana </w:t>
            </w:r>
            <w:proofErr w:type="spellStart"/>
            <w:r w:rsidRPr="00D321F6">
              <w:rPr>
                <w:rFonts w:ascii="Aptos Display" w:hAnsi="Aptos Display"/>
                <w:i/>
                <w:iCs/>
                <w:sz w:val="16"/>
                <w:szCs w:val="16"/>
              </w:rPr>
              <w:t>iberica</w:t>
            </w:r>
            <w:proofErr w:type="spellEnd"/>
          </w:p>
        </w:tc>
        <w:tc>
          <w:tcPr>
            <w:tcW w:w="1396" w:type="dxa"/>
            <w:tcBorders>
              <w:top w:val="nil"/>
              <w:left w:val="nil"/>
              <w:bottom w:val="single" w:sz="8" w:space="0" w:color="auto"/>
              <w:right w:val="single" w:sz="8" w:space="0" w:color="auto"/>
            </w:tcBorders>
            <w:tcMar>
              <w:top w:w="0" w:type="dxa"/>
              <w:left w:w="108" w:type="dxa"/>
              <w:bottom w:w="0" w:type="dxa"/>
              <w:right w:w="108" w:type="dxa"/>
            </w:tcMar>
            <w:hideMark/>
          </w:tcPr>
          <w:p w14:paraId="4BC7EBD5"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Rana patilarga</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4FAF3AB2"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Incluido</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14:paraId="106BA339"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 </w:t>
            </w:r>
          </w:p>
        </w:tc>
        <w:tc>
          <w:tcPr>
            <w:tcW w:w="1444" w:type="dxa"/>
            <w:tcBorders>
              <w:top w:val="nil"/>
              <w:left w:val="nil"/>
              <w:bottom w:val="single" w:sz="8" w:space="0" w:color="auto"/>
              <w:right w:val="single" w:sz="8" w:space="0" w:color="auto"/>
            </w:tcBorders>
            <w:tcMar>
              <w:top w:w="0" w:type="dxa"/>
              <w:left w:w="108" w:type="dxa"/>
              <w:bottom w:w="0" w:type="dxa"/>
              <w:right w:w="108" w:type="dxa"/>
            </w:tcMar>
            <w:hideMark/>
          </w:tcPr>
          <w:p w14:paraId="0C616C0C"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Vulnerable</w:t>
            </w:r>
          </w:p>
        </w:tc>
        <w:tc>
          <w:tcPr>
            <w:tcW w:w="1661" w:type="dxa"/>
            <w:tcBorders>
              <w:top w:val="nil"/>
              <w:left w:val="nil"/>
              <w:bottom w:val="single" w:sz="8" w:space="0" w:color="auto"/>
              <w:right w:val="single" w:sz="8" w:space="0" w:color="auto"/>
            </w:tcBorders>
            <w:tcMar>
              <w:top w:w="0" w:type="dxa"/>
              <w:left w:w="108" w:type="dxa"/>
              <w:bottom w:w="0" w:type="dxa"/>
              <w:right w:w="108" w:type="dxa"/>
            </w:tcMar>
            <w:hideMark/>
          </w:tcPr>
          <w:p w14:paraId="107AAD87"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Anexo IV</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14:paraId="4D5FCB1D"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 </w:t>
            </w:r>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14:paraId="6F0004C7"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 </w:t>
            </w:r>
          </w:p>
        </w:tc>
      </w:tr>
    </w:tbl>
    <w:p w14:paraId="0FBFA8DF" w14:textId="77777777" w:rsidR="002F0B86" w:rsidRPr="00C142AF" w:rsidRDefault="002F0B86" w:rsidP="00D321F6">
      <w:pPr>
        <w:spacing w:before="100" w:beforeAutospacing="1" w:after="100" w:afterAutospacing="1" w:line="240" w:lineRule="auto"/>
        <w:rPr>
          <w:rFonts w:ascii="Aptos Display" w:hAnsi="Aptos Display"/>
          <w:sz w:val="16"/>
          <w:szCs w:val="16"/>
        </w:rPr>
      </w:pPr>
    </w:p>
    <w:tbl>
      <w:tblPr>
        <w:tblW w:w="0" w:type="auto"/>
        <w:tblCellMar>
          <w:left w:w="0" w:type="dxa"/>
          <w:right w:w="0" w:type="dxa"/>
        </w:tblCellMar>
        <w:tblLook w:val="04A0" w:firstRow="1" w:lastRow="0" w:firstColumn="1" w:lastColumn="0" w:noHBand="0" w:noVBand="1"/>
      </w:tblPr>
      <w:tblGrid>
        <w:gridCol w:w="1052"/>
        <w:gridCol w:w="1377"/>
        <w:gridCol w:w="1105"/>
        <w:gridCol w:w="849"/>
        <w:gridCol w:w="674"/>
        <w:gridCol w:w="1055"/>
        <w:gridCol w:w="1121"/>
        <w:gridCol w:w="678"/>
        <w:gridCol w:w="809"/>
      </w:tblGrid>
      <w:tr w:rsidR="00C142AF" w:rsidRPr="007F3FD4" w14:paraId="282A75B8" w14:textId="77777777" w:rsidTr="00D03B9A">
        <w:tc>
          <w:tcPr>
            <w:tcW w:w="13975"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7DB8E2" w14:textId="77777777" w:rsidR="00C142AF" w:rsidRPr="007F3FD4" w:rsidRDefault="00C142AF" w:rsidP="00D03B9A">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ESPECIES DE PECES PRIORITARIAS EN EL ÁREA DE ESTUDIO</w:t>
            </w:r>
          </w:p>
        </w:tc>
      </w:tr>
      <w:tr w:rsidR="00C142AF" w:rsidRPr="007F3FD4" w14:paraId="2DAE1476" w14:textId="77777777" w:rsidTr="00D03B9A">
        <w:tc>
          <w:tcPr>
            <w:tcW w:w="1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2CF7C"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FAMILIA</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14:paraId="210EB85E"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NOMBRE CIENTÍFICO</w:t>
            </w:r>
          </w:p>
        </w:tc>
        <w:tc>
          <w:tcPr>
            <w:tcW w:w="1502" w:type="dxa"/>
            <w:tcBorders>
              <w:top w:val="nil"/>
              <w:left w:val="nil"/>
              <w:bottom w:val="single" w:sz="8" w:space="0" w:color="auto"/>
              <w:right w:val="single" w:sz="8" w:space="0" w:color="auto"/>
            </w:tcBorders>
            <w:tcMar>
              <w:top w:w="0" w:type="dxa"/>
              <w:left w:w="108" w:type="dxa"/>
              <w:bottom w:w="0" w:type="dxa"/>
              <w:right w:w="108" w:type="dxa"/>
            </w:tcMar>
            <w:hideMark/>
          </w:tcPr>
          <w:p w14:paraId="4CC3AC6A"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NOMBRE COMÚN</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14:paraId="09BA362D"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LESRPE</w:t>
            </w: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14:paraId="47BD23C1"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CEEA</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3E1180ED"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LIBRO ROJO CSIC</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08BC775"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DIRECTIVA HÁBITAT</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4D6FB8A8"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20BE71D"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 </w:t>
            </w:r>
          </w:p>
        </w:tc>
      </w:tr>
      <w:tr w:rsidR="00C142AF" w:rsidRPr="007F3FD4" w14:paraId="3711177B" w14:textId="77777777" w:rsidTr="00D03B9A">
        <w:tc>
          <w:tcPr>
            <w:tcW w:w="1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3ACF1"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proofErr w:type="spellStart"/>
            <w:r w:rsidRPr="007F3FD4">
              <w:rPr>
                <w:rFonts w:ascii="Aptos Display" w:hAnsi="Aptos Display"/>
                <w:sz w:val="16"/>
                <w:szCs w:val="16"/>
              </w:rPr>
              <w:t>Ciprinidae</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14:paraId="471E4443" w14:textId="77777777" w:rsidR="00C142AF" w:rsidRPr="00D321F6" w:rsidRDefault="00C142AF" w:rsidP="007F3FD4">
            <w:pPr>
              <w:spacing w:before="100" w:beforeAutospacing="1" w:after="100" w:afterAutospacing="1" w:line="240" w:lineRule="auto"/>
              <w:jc w:val="center"/>
              <w:rPr>
                <w:rFonts w:ascii="Aptos Display" w:hAnsi="Aptos Display"/>
                <w:i/>
                <w:iCs/>
                <w:sz w:val="16"/>
                <w:szCs w:val="16"/>
              </w:rPr>
            </w:pPr>
            <w:proofErr w:type="spellStart"/>
            <w:r w:rsidRPr="00D321F6">
              <w:rPr>
                <w:rFonts w:ascii="Aptos Display" w:hAnsi="Aptos Display"/>
                <w:i/>
                <w:iCs/>
                <w:sz w:val="16"/>
                <w:szCs w:val="16"/>
              </w:rPr>
              <w:t>Achondrostoma</w:t>
            </w:r>
            <w:proofErr w:type="spellEnd"/>
            <w:r w:rsidRPr="00D321F6">
              <w:rPr>
                <w:rFonts w:ascii="Aptos Display" w:hAnsi="Aptos Display"/>
                <w:i/>
                <w:iCs/>
                <w:sz w:val="16"/>
                <w:szCs w:val="16"/>
              </w:rPr>
              <w:t xml:space="preserve"> </w:t>
            </w:r>
            <w:proofErr w:type="spellStart"/>
            <w:r w:rsidRPr="00D321F6">
              <w:rPr>
                <w:rFonts w:ascii="Aptos Display" w:hAnsi="Aptos Display"/>
                <w:i/>
                <w:iCs/>
                <w:sz w:val="16"/>
                <w:szCs w:val="16"/>
              </w:rPr>
              <w:t>arcasii</w:t>
            </w:r>
            <w:proofErr w:type="spellEnd"/>
          </w:p>
        </w:tc>
        <w:tc>
          <w:tcPr>
            <w:tcW w:w="1502" w:type="dxa"/>
            <w:tcBorders>
              <w:top w:val="nil"/>
              <w:left w:val="nil"/>
              <w:bottom w:val="single" w:sz="8" w:space="0" w:color="auto"/>
              <w:right w:val="single" w:sz="8" w:space="0" w:color="auto"/>
            </w:tcBorders>
            <w:tcMar>
              <w:top w:w="0" w:type="dxa"/>
              <w:left w:w="108" w:type="dxa"/>
              <w:bottom w:w="0" w:type="dxa"/>
              <w:right w:w="108" w:type="dxa"/>
            </w:tcMar>
            <w:hideMark/>
          </w:tcPr>
          <w:p w14:paraId="6F2D8658"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Bermejuela</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14:paraId="4087CD2A"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SI</w:t>
            </w: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14:paraId="34D68D04"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25EC943E"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Vulnerable</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FFFD46E"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 </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14:paraId="14856BDC"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14:paraId="5D879FFA" w14:textId="77777777" w:rsidR="00C142AF" w:rsidRPr="007F3FD4" w:rsidRDefault="00C142AF" w:rsidP="007F3FD4">
            <w:pPr>
              <w:spacing w:before="100" w:beforeAutospacing="1" w:after="100" w:afterAutospacing="1" w:line="240" w:lineRule="auto"/>
              <w:jc w:val="center"/>
              <w:rPr>
                <w:rFonts w:ascii="Aptos Display" w:hAnsi="Aptos Display"/>
                <w:sz w:val="16"/>
                <w:szCs w:val="16"/>
              </w:rPr>
            </w:pPr>
            <w:r w:rsidRPr="007F3FD4">
              <w:rPr>
                <w:rFonts w:ascii="Aptos Display" w:hAnsi="Aptos Display"/>
                <w:sz w:val="16"/>
                <w:szCs w:val="16"/>
              </w:rPr>
              <w:t> </w:t>
            </w:r>
          </w:p>
        </w:tc>
      </w:tr>
    </w:tbl>
    <w:p w14:paraId="7DFFA104" w14:textId="77777777" w:rsidR="002F0B86" w:rsidRPr="00466D59" w:rsidRDefault="002F0B86">
      <w:pPr>
        <w:spacing w:line="240" w:lineRule="auto"/>
        <w:jc w:val="both"/>
        <w:rPr>
          <w:rFonts w:ascii="Aptos Display" w:hAnsi="Aptos Display"/>
          <w:sz w:val="20"/>
          <w:szCs w:val="20"/>
        </w:rPr>
      </w:pPr>
    </w:p>
    <w:p w14:paraId="19A51D6D" w14:textId="114ECD91" w:rsidR="0024026D" w:rsidRPr="00466D59" w:rsidRDefault="00000000" w:rsidP="004F38A5">
      <w:pPr>
        <w:pStyle w:val="Prrafodelista"/>
        <w:numPr>
          <w:ilvl w:val="0"/>
          <w:numId w:val="6"/>
        </w:numPr>
        <w:spacing w:line="240" w:lineRule="auto"/>
        <w:jc w:val="both"/>
        <w:rPr>
          <w:rFonts w:ascii="Aptos Display" w:hAnsi="Aptos Display"/>
          <w:sz w:val="20"/>
          <w:szCs w:val="20"/>
          <w:shd w:val="clear" w:color="auto" w:fill="DEE6EF"/>
        </w:rPr>
      </w:pPr>
      <w:r w:rsidRPr="00466D59">
        <w:rPr>
          <w:rFonts w:ascii="Aptos Display" w:hAnsi="Aptos Display"/>
          <w:sz w:val="20"/>
          <w:szCs w:val="20"/>
        </w:rPr>
        <w:lastRenderedPageBreak/>
        <w:t xml:space="preserve">Este </w:t>
      </w:r>
      <w:r w:rsidRPr="00466D59">
        <w:rPr>
          <w:rFonts w:ascii="Aptos Display" w:hAnsi="Aptos Display"/>
          <w:b/>
          <w:bCs/>
          <w:sz w:val="20"/>
          <w:szCs w:val="20"/>
        </w:rPr>
        <w:t>p</w:t>
      </w:r>
      <w:r w:rsidR="00D33A06" w:rsidRPr="00466D59">
        <w:rPr>
          <w:rFonts w:ascii="Aptos Display" w:hAnsi="Aptos Display"/>
          <w:b/>
          <w:bCs/>
          <w:sz w:val="20"/>
          <w:szCs w:val="20"/>
        </w:rPr>
        <w:t>olígono</w:t>
      </w:r>
      <w:r w:rsidRPr="00466D59">
        <w:rPr>
          <w:rFonts w:ascii="Aptos Display" w:hAnsi="Aptos Display"/>
          <w:b/>
          <w:bCs/>
          <w:sz w:val="20"/>
          <w:szCs w:val="20"/>
        </w:rPr>
        <w:t xml:space="preserve"> eólico</w:t>
      </w:r>
      <w:r w:rsidRPr="00466D59">
        <w:rPr>
          <w:rFonts w:ascii="Aptos Display" w:hAnsi="Aptos Display"/>
          <w:sz w:val="20"/>
          <w:szCs w:val="20"/>
        </w:rPr>
        <w:t xml:space="preserve"> se sumaría a</w:t>
      </w:r>
      <w:r w:rsidR="00D33A06" w:rsidRPr="00466D59">
        <w:rPr>
          <w:rFonts w:ascii="Aptos Display" w:hAnsi="Aptos Display"/>
          <w:sz w:val="20"/>
          <w:szCs w:val="20"/>
        </w:rPr>
        <w:t xml:space="preserve"> otro fotovoltaico </w:t>
      </w:r>
      <w:r w:rsidRPr="00466D59">
        <w:rPr>
          <w:rFonts w:ascii="Aptos Display" w:hAnsi="Aptos Display"/>
          <w:sz w:val="20"/>
          <w:szCs w:val="20"/>
        </w:rPr>
        <w:t xml:space="preserve">(ya aprobado en terrenos de </w:t>
      </w:r>
      <w:proofErr w:type="gramStart"/>
      <w:r w:rsidRPr="00466D59">
        <w:rPr>
          <w:rFonts w:ascii="Aptos Display" w:hAnsi="Aptos Display"/>
          <w:sz w:val="20"/>
          <w:szCs w:val="20"/>
        </w:rPr>
        <w:t>Asturianos</w:t>
      </w:r>
      <w:proofErr w:type="gramEnd"/>
      <w:r w:rsidRPr="00466D59">
        <w:rPr>
          <w:rFonts w:ascii="Aptos Display" w:hAnsi="Aptos Display"/>
          <w:sz w:val="20"/>
          <w:szCs w:val="20"/>
        </w:rPr>
        <w:t xml:space="preserve">) y representa de forma conjunta, un </w:t>
      </w:r>
      <w:r w:rsidRPr="00466D59">
        <w:rPr>
          <w:rFonts w:ascii="Aptos Display" w:hAnsi="Aptos Display"/>
          <w:b/>
          <w:bCs/>
          <w:sz w:val="20"/>
          <w:szCs w:val="20"/>
        </w:rPr>
        <w:t>caso de</w:t>
      </w:r>
      <w:r w:rsidRPr="00466D59">
        <w:rPr>
          <w:rFonts w:ascii="Aptos Display" w:hAnsi="Aptos Display"/>
          <w:sz w:val="20"/>
          <w:szCs w:val="20"/>
        </w:rPr>
        <w:t xml:space="preserve"> </w:t>
      </w:r>
      <w:r w:rsidRPr="00466D59">
        <w:rPr>
          <w:rFonts w:ascii="Aptos Display" w:hAnsi="Aptos Display"/>
          <w:b/>
          <w:bCs/>
          <w:sz w:val="20"/>
          <w:szCs w:val="20"/>
        </w:rPr>
        <w:t>fragmentación</w:t>
      </w:r>
      <w:r w:rsidRPr="00466D59">
        <w:rPr>
          <w:rFonts w:ascii="Aptos Display" w:hAnsi="Aptos Display"/>
          <w:sz w:val="20"/>
          <w:szCs w:val="20"/>
        </w:rPr>
        <w:t xml:space="preserve"> para facilitar la aprobación de ambos, pero </w:t>
      </w:r>
      <w:r w:rsidRPr="00466D59">
        <w:rPr>
          <w:rFonts w:ascii="Aptos Display" w:hAnsi="Aptos Display"/>
          <w:b/>
          <w:bCs/>
          <w:sz w:val="20"/>
          <w:szCs w:val="20"/>
        </w:rPr>
        <w:t>sin tener en cuenta los impactos sinérgicos y acumulativos conjuntos</w:t>
      </w:r>
      <w:r w:rsidRPr="00466D59">
        <w:rPr>
          <w:rFonts w:ascii="Aptos Display" w:hAnsi="Aptos Display"/>
          <w:sz w:val="20"/>
          <w:szCs w:val="20"/>
        </w:rPr>
        <w:t>; de hecho, ambos proyectos compartirían línea de evacuación, subestación y área de instalación. Est</w:t>
      </w:r>
      <w:r w:rsidR="00F244A3" w:rsidRPr="00466D59">
        <w:rPr>
          <w:rFonts w:ascii="Aptos Display" w:hAnsi="Aptos Display"/>
          <w:sz w:val="20"/>
          <w:szCs w:val="20"/>
        </w:rPr>
        <w:t>a situación</w:t>
      </w:r>
      <w:r w:rsidRPr="00466D59">
        <w:rPr>
          <w:rFonts w:ascii="Aptos Display" w:hAnsi="Aptos Display"/>
          <w:sz w:val="20"/>
          <w:szCs w:val="20"/>
        </w:rPr>
        <w:t xml:space="preserve"> </w:t>
      </w:r>
      <w:r w:rsidR="00F244A3" w:rsidRPr="00466D59">
        <w:rPr>
          <w:rFonts w:ascii="Aptos Display" w:hAnsi="Aptos Display"/>
          <w:sz w:val="20"/>
          <w:szCs w:val="20"/>
        </w:rPr>
        <w:t xml:space="preserve">representa un </w:t>
      </w:r>
      <w:r w:rsidRPr="00466D59">
        <w:rPr>
          <w:rFonts w:ascii="Aptos Display" w:hAnsi="Aptos Display"/>
          <w:b/>
          <w:bCs/>
          <w:sz w:val="20"/>
          <w:szCs w:val="20"/>
        </w:rPr>
        <w:t>fraude de ley</w:t>
      </w:r>
      <w:r w:rsidR="001E76AE" w:rsidRPr="001E76AE">
        <w:rPr>
          <w:rFonts w:ascii="Aptos Display" w:hAnsi="Aptos Display"/>
          <w:sz w:val="20"/>
          <w:szCs w:val="20"/>
        </w:rPr>
        <w:t xml:space="preserve"> </w:t>
      </w:r>
      <w:r w:rsidR="001E76AE" w:rsidRPr="00466D59">
        <w:rPr>
          <w:rFonts w:ascii="Aptos Display" w:hAnsi="Aptos Display"/>
          <w:sz w:val="20"/>
          <w:szCs w:val="20"/>
        </w:rPr>
        <w:t>evidente</w:t>
      </w:r>
      <w:r w:rsidR="00F96BDB" w:rsidRPr="001E76AE">
        <w:rPr>
          <w:rFonts w:ascii="Aptos Display" w:hAnsi="Aptos Display"/>
          <w:sz w:val="20"/>
          <w:szCs w:val="20"/>
        </w:rPr>
        <w:t>.</w:t>
      </w:r>
      <w:r w:rsidR="00F96BDB" w:rsidRPr="001E76AE">
        <w:rPr>
          <w:rFonts w:ascii="Aptos Display" w:hAnsi="Aptos Display"/>
          <w:sz w:val="20"/>
          <w:szCs w:val="20"/>
          <w:shd w:val="clear" w:color="auto" w:fill="DEE6EF"/>
        </w:rPr>
        <w:t xml:space="preserve"> </w:t>
      </w:r>
    </w:p>
    <w:p w14:paraId="1EF330B3" w14:textId="5622B6F9" w:rsidR="00466D59" w:rsidRPr="00466D59" w:rsidRDefault="00D33A06" w:rsidP="004F38A5">
      <w:pPr>
        <w:pStyle w:val="Prrafodelista"/>
        <w:numPr>
          <w:ilvl w:val="0"/>
          <w:numId w:val="6"/>
        </w:numPr>
        <w:spacing w:line="240" w:lineRule="auto"/>
        <w:jc w:val="both"/>
        <w:rPr>
          <w:rFonts w:ascii="Aptos Display" w:hAnsi="Aptos Display"/>
          <w:sz w:val="20"/>
          <w:szCs w:val="20"/>
        </w:rPr>
      </w:pPr>
      <w:r w:rsidRPr="00466D59">
        <w:rPr>
          <w:rFonts w:ascii="Aptos Display" w:hAnsi="Aptos Display"/>
          <w:sz w:val="20"/>
          <w:szCs w:val="20"/>
        </w:rPr>
        <w:t>Los terrenos donde se plantea el polígono eólico también gozan de la clasificación de</w:t>
      </w:r>
      <w:r w:rsidRPr="00466D59">
        <w:rPr>
          <w:rFonts w:ascii="Aptos Display" w:hAnsi="Aptos Display"/>
          <w:sz w:val="20"/>
          <w:szCs w:val="20"/>
        </w:rPr>
        <w:br/>
      </w:r>
      <w:r w:rsidRPr="00466D59">
        <w:rPr>
          <w:rFonts w:ascii="Aptos Display" w:hAnsi="Aptos Display"/>
          <w:b/>
          <w:bCs/>
          <w:sz w:val="20"/>
          <w:szCs w:val="20"/>
        </w:rPr>
        <w:t>bienes comunales</w:t>
      </w:r>
      <w:r w:rsidRPr="00466D59">
        <w:rPr>
          <w:rFonts w:ascii="Aptos Display" w:hAnsi="Aptos Display"/>
          <w:sz w:val="20"/>
          <w:szCs w:val="20"/>
        </w:rPr>
        <w:t xml:space="preserve"> y</w:t>
      </w:r>
      <w:r w:rsidR="00EA035D">
        <w:rPr>
          <w:rFonts w:ascii="Aptos Display" w:hAnsi="Aptos Display"/>
          <w:sz w:val="20"/>
          <w:szCs w:val="20"/>
        </w:rPr>
        <w:t>,</w:t>
      </w:r>
      <w:r w:rsidRPr="00466D59">
        <w:rPr>
          <w:rFonts w:ascii="Aptos Display" w:hAnsi="Aptos Display"/>
          <w:sz w:val="20"/>
          <w:szCs w:val="20"/>
        </w:rPr>
        <w:t xml:space="preserve"> por lo tanto</w:t>
      </w:r>
      <w:r w:rsidR="00EA035D">
        <w:rPr>
          <w:rFonts w:ascii="Aptos Display" w:hAnsi="Aptos Display"/>
          <w:sz w:val="20"/>
          <w:szCs w:val="20"/>
        </w:rPr>
        <w:t>,</w:t>
      </w:r>
      <w:r w:rsidRPr="00466D59">
        <w:rPr>
          <w:rFonts w:ascii="Aptos Display" w:hAnsi="Aptos Display"/>
          <w:sz w:val="20"/>
          <w:szCs w:val="20"/>
        </w:rPr>
        <w:t xml:space="preserve"> son </w:t>
      </w:r>
      <w:proofErr w:type="spellStart"/>
      <w:r w:rsidRPr="00466D59">
        <w:rPr>
          <w:rFonts w:ascii="Aptos Display" w:hAnsi="Aptos Display"/>
          <w:sz w:val="20"/>
          <w:szCs w:val="20"/>
        </w:rPr>
        <w:t>inalielables</w:t>
      </w:r>
      <w:proofErr w:type="spellEnd"/>
      <w:r w:rsidRPr="00466D59">
        <w:rPr>
          <w:rFonts w:ascii="Aptos Display" w:hAnsi="Aptos Display"/>
          <w:sz w:val="20"/>
          <w:szCs w:val="20"/>
        </w:rPr>
        <w:t xml:space="preserve">, característica recogida en el artículo 132.1 de la Constitución Española. Esta situación implica que un bien no puede enajenarse mientras está afectado a un uso o aprovechamiento comunal; aunque </w:t>
      </w:r>
      <w:r w:rsidRPr="00466D59">
        <w:rPr>
          <w:rFonts w:ascii="Aptos Display" w:hAnsi="Aptos Display"/>
          <w:b/>
          <w:bCs/>
          <w:sz w:val="20"/>
          <w:szCs w:val="20"/>
        </w:rPr>
        <w:t xml:space="preserve">las parcelas donde se pretende instalar el eólico </w:t>
      </w:r>
      <w:r w:rsidR="00EA035D" w:rsidRPr="00B81338">
        <w:rPr>
          <w:rFonts w:ascii="Aptos Display" w:hAnsi="Aptos Display"/>
          <w:b/>
          <w:bCs/>
          <w:sz w:val="20"/>
          <w:szCs w:val="20"/>
        </w:rPr>
        <w:t xml:space="preserve">son usadas </w:t>
      </w:r>
      <w:r w:rsidR="006E4021" w:rsidRPr="00B81338">
        <w:rPr>
          <w:rFonts w:ascii="Aptos Display" w:hAnsi="Aptos Display"/>
          <w:b/>
          <w:bCs/>
          <w:sz w:val="20"/>
          <w:szCs w:val="20"/>
        </w:rPr>
        <w:t>actualmente</w:t>
      </w:r>
      <w:r w:rsidRPr="00B81338">
        <w:rPr>
          <w:rFonts w:ascii="Aptos Display" w:hAnsi="Aptos Display"/>
          <w:b/>
          <w:bCs/>
          <w:sz w:val="20"/>
          <w:szCs w:val="20"/>
        </w:rPr>
        <w:t xml:space="preserve"> </w:t>
      </w:r>
      <w:r w:rsidR="00EA035D" w:rsidRPr="00B81338">
        <w:rPr>
          <w:rFonts w:ascii="Aptos Display" w:hAnsi="Aptos Display"/>
          <w:b/>
          <w:bCs/>
          <w:sz w:val="20"/>
          <w:szCs w:val="20"/>
        </w:rPr>
        <w:t xml:space="preserve">por </w:t>
      </w:r>
      <w:r w:rsidRPr="00B81338">
        <w:rPr>
          <w:rFonts w:ascii="Aptos Display" w:hAnsi="Aptos Display"/>
          <w:b/>
          <w:bCs/>
          <w:sz w:val="20"/>
          <w:szCs w:val="20"/>
        </w:rPr>
        <w:t xml:space="preserve">ganaderos y apicultores locales, no ha </w:t>
      </w:r>
      <w:r w:rsidR="001E76AE">
        <w:rPr>
          <w:rFonts w:ascii="Aptos Display" w:hAnsi="Aptos Display"/>
          <w:b/>
          <w:bCs/>
          <w:sz w:val="20"/>
          <w:szCs w:val="20"/>
        </w:rPr>
        <w:t>habido</w:t>
      </w:r>
      <w:r w:rsidRPr="00B81338">
        <w:rPr>
          <w:rFonts w:ascii="Aptos Display" w:hAnsi="Aptos Display"/>
          <w:b/>
          <w:bCs/>
          <w:sz w:val="20"/>
          <w:szCs w:val="20"/>
        </w:rPr>
        <w:t xml:space="preserve"> desafectación.</w:t>
      </w:r>
      <w:r w:rsidRPr="00466D59">
        <w:rPr>
          <w:rFonts w:ascii="Aptos Display" w:hAnsi="Aptos Display"/>
          <w:sz w:val="20"/>
          <w:szCs w:val="20"/>
        </w:rPr>
        <w:t xml:space="preserve"> </w:t>
      </w:r>
    </w:p>
    <w:p w14:paraId="344BF6EC" w14:textId="130AC34E" w:rsidR="00D33A06" w:rsidRPr="00466D59" w:rsidRDefault="00F96BDB" w:rsidP="004F38A5">
      <w:pPr>
        <w:pStyle w:val="Prrafodelista"/>
        <w:numPr>
          <w:ilvl w:val="0"/>
          <w:numId w:val="6"/>
        </w:numPr>
        <w:spacing w:line="240" w:lineRule="auto"/>
        <w:jc w:val="both"/>
        <w:rPr>
          <w:rFonts w:ascii="Aptos Display" w:hAnsi="Aptos Display"/>
          <w:sz w:val="20"/>
          <w:szCs w:val="20"/>
        </w:rPr>
      </w:pPr>
      <w:r w:rsidRPr="00466D59">
        <w:rPr>
          <w:rFonts w:ascii="Aptos Display" w:hAnsi="Aptos Display"/>
          <w:sz w:val="20"/>
          <w:szCs w:val="20"/>
        </w:rPr>
        <w:t xml:space="preserve">Salvo en </w:t>
      </w:r>
      <w:r w:rsidR="006E4021" w:rsidRPr="00466D59">
        <w:rPr>
          <w:rFonts w:ascii="Aptos Display" w:hAnsi="Aptos Display"/>
          <w:sz w:val="20"/>
          <w:szCs w:val="20"/>
        </w:rPr>
        <w:t>algunos</w:t>
      </w:r>
      <w:r w:rsidRPr="00466D59">
        <w:rPr>
          <w:rFonts w:ascii="Aptos Display" w:hAnsi="Aptos Display"/>
          <w:sz w:val="20"/>
          <w:szCs w:val="20"/>
        </w:rPr>
        <w:t xml:space="preserve"> supuestos, la desafectación o el uso de los comunales para fines ajenos al disfrute común debe realizarse mediante procedimientos en los que la </w:t>
      </w:r>
      <w:r w:rsidRPr="00466D59">
        <w:rPr>
          <w:rFonts w:ascii="Aptos Display" w:hAnsi="Aptos Display"/>
          <w:b/>
          <w:bCs/>
          <w:sz w:val="20"/>
          <w:szCs w:val="20"/>
        </w:rPr>
        <w:t>voluntad vecinal</w:t>
      </w:r>
      <w:r w:rsidRPr="00466D59">
        <w:rPr>
          <w:rFonts w:ascii="Aptos Display" w:hAnsi="Aptos Display"/>
          <w:sz w:val="20"/>
          <w:szCs w:val="20"/>
        </w:rPr>
        <w:t xml:space="preserve"> se manifieste con claridad y deben ser aprobados por la Junta de Castilla y León</w:t>
      </w:r>
      <w:r w:rsidR="00F244A3" w:rsidRPr="00466D59">
        <w:rPr>
          <w:rFonts w:ascii="Aptos Display" w:hAnsi="Aptos Display"/>
          <w:sz w:val="20"/>
          <w:szCs w:val="20"/>
        </w:rPr>
        <w:t xml:space="preserve"> o </w:t>
      </w:r>
      <w:r w:rsidRPr="00466D59">
        <w:rPr>
          <w:rFonts w:ascii="Aptos Display" w:hAnsi="Aptos Display"/>
          <w:sz w:val="20"/>
          <w:szCs w:val="20"/>
        </w:rPr>
        <w:t xml:space="preserve">la Diputación Provincial en competencias transferidas. Pero estos supuestos </w:t>
      </w:r>
      <w:r w:rsidR="00D33A06" w:rsidRPr="00466D59">
        <w:rPr>
          <w:rFonts w:ascii="Aptos Display" w:hAnsi="Aptos Display"/>
          <w:sz w:val="20"/>
          <w:szCs w:val="20"/>
        </w:rPr>
        <w:t xml:space="preserve">no </w:t>
      </w:r>
      <w:r w:rsidRPr="00466D59">
        <w:rPr>
          <w:rFonts w:ascii="Aptos Display" w:hAnsi="Aptos Display"/>
          <w:sz w:val="20"/>
          <w:szCs w:val="20"/>
        </w:rPr>
        <w:t>se ha</w:t>
      </w:r>
      <w:r w:rsidR="00D33A06" w:rsidRPr="00466D59">
        <w:rPr>
          <w:rFonts w:ascii="Aptos Display" w:hAnsi="Aptos Display"/>
          <w:sz w:val="20"/>
          <w:szCs w:val="20"/>
        </w:rPr>
        <w:t>n</w:t>
      </w:r>
      <w:r w:rsidRPr="00466D59">
        <w:rPr>
          <w:rFonts w:ascii="Aptos Display" w:hAnsi="Aptos Display"/>
          <w:sz w:val="20"/>
          <w:szCs w:val="20"/>
        </w:rPr>
        <w:t xml:space="preserve"> realizado, pues </w:t>
      </w:r>
      <w:r w:rsidRPr="00B81338">
        <w:rPr>
          <w:rFonts w:ascii="Aptos Display" w:hAnsi="Aptos Display"/>
          <w:b/>
          <w:bCs/>
          <w:sz w:val="20"/>
          <w:szCs w:val="20"/>
        </w:rPr>
        <w:t xml:space="preserve">ni siquiera existe </w:t>
      </w:r>
      <w:r w:rsidR="006E4021" w:rsidRPr="00B81338">
        <w:rPr>
          <w:rFonts w:ascii="Aptos Display" w:hAnsi="Aptos Display"/>
          <w:b/>
          <w:bCs/>
          <w:sz w:val="20"/>
          <w:szCs w:val="20"/>
        </w:rPr>
        <w:t>información</w:t>
      </w:r>
      <w:r w:rsidRPr="00B81338">
        <w:rPr>
          <w:rFonts w:ascii="Aptos Display" w:hAnsi="Aptos Display"/>
          <w:b/>
          <w:bCs/>
          <w:sz w:val="20"/>
          <w:szCs w:val="20"/>
        </w:rPr>
        <w:t xml:space="preserve"> al respecto en el tablón de anuncios de</w:t>
      </w:r>
      <w:r w:rsidR="006E4021" w:rsidRPr="00B81338">
        <w:rPr>
          <w:rFonts w:ascii="Aptos Display" w:hAnsi="Aptos Display"/>
          <w:b/>
          <w:bCs/>
          <w:sz w:val="20"/>
          <w:szCs w:val="20"/>
        </w:rPr>
        <w:t xml:space="preserve"> los</w:t>
      </w:r>
      <w:r w:rsidRPr="00B81338">
        <w:rPr>
          <w:rFonts w:ascii="Aptos Display" w:hAnsi="Aptos Display"/>
          <w:b/>
          <w:bCs/>
          <w:sz w:val="20"/>
          <w:szCs w:val="20"/>
        </w:rPr>
        <w:t xml:space="preserve"> </w:t>
      </w:r>
      <w:r w:rsidR="006E4021" w:rsidRPr="00B81338">
        <w:rPr>
          <w:rFonts w:ascii="Aptos Display" w:hAnsi="Aptos Display"/>
          <w:b/>
          <w:bCs/>
          <w:sz w:val="20"/>
          <w:szCs w:val="20"/>
        </w:rPr>
        <w:t>a</w:t>
      </w:r>
      <w:r w:rsidRPr="00B81338">
        <w:rPr>
          <w:rFonts w:ascii="Aptos Display" w:hAnsi="Aptos Display"/>
          <w:b/>
          <w:bCs/>
          <w:sz w:val="20"/>
          <w:szCs w:val="20"/>
        </w:rPr>
        <w:t>yuntamiento</w:t>
      </w:r>
      <w:r w:rsidR="006E4021" w:rsidRPr="00B81338">
        <w:rPr>
          <w:rFonts w:ascii="Aptos Display" w:hAnsi="Aptos Display"/>
          <w:b/>
          <w:bCs/>
          <w:sz w:val="20"/>
          <w:szCs w:val="20"/>
        </w:rPr>
        <w:t>s</w:t>
      </w:r>
      <w:r w:rsidR="00D33A06" w:rsidRPr="00B81338">
        <w:rPr>
          <w:rFonts w:ascii="Aptos Display" w:hAnsi="Aptos Display"/>
          <w:b/>
          <w:bCs/>
          <w:sz w:val="20"/>
          <w:szCs w:val="20"/>
        </w:rPr>
        <w:t xml:space="preserve"> para informar a los vecinos.</w:t>
      </w:r>
    </w:p>
    <w:p w14:paraId="0560C9F1" w14:textId="0CD25CAE" w:rsidR="00987D2D" w:rsidRPr="00466D59" w:rsidRDefault="00D33A06" w:rsidP="004F38A5">
      <w:pPr>
        <w:pStyle w:val="Prrafodelista"/>
        <w:numPr>
          <w:ilvl w:val="0"/>
          <w:numId w:val="6"/>
        </w:numPr>
        <w:spacing w:line="240" w:lineRule="auto"/>
        <w:jc w:val="both"/>
        <w:rPr>
          <w:rFonts w:ascii="Aptos Display" w:hAnsi="Aptos Display"/>
          <w:sz w:val="20"/>
          <w:szCs w:val="20"/>
        </w:rPr>
      </w:pPr>
      <w:r w:rsidRPr="00466D59">
        <w:rPr>
          <w:rFonts w:ascii="Aptos Display" w:hAnsi="Aptos Display"/>
          <w:sz w:val="20"/>
          <w:szCs w:val="20"/>
        </w:rPr>
        <w:t xml:space="preserve">Respecto al fotovoltaico ya mencionado -y </w:t>
      </w:r>
      <w:r w:rsidR="00EA035D">
        <w:rPr>
          <w:rFonts w:ascii="Aptos Display" w:hAnsi="Aptos Display"/>
          <w:sz w:val="20"/>
          <w:szCs w:val="20"/>
        </w:rPr>
        <w:t xml:space="preserve">que </w:t>
      </w:r>
      <w:r w:rsidR="00F244A3" w:rsidRPr="00466D59">
        <w:rPr>
          <w:rFonts w:ascii="Aptos Display" w:hAnsi="Aptos Display"/>
          <w:sz w:val="20"/>
          <w:szCs w:val="20"/>
        </w:rPr>
        <w:t xml:space="preserve">como ya se ha indicado en el punto </w:t>
      </w:r>
      <w:r w:rsidRPr="00466D59">
        <w:rPr>
          <w:rFonts w:ascii="Aptos Display" w:hAnsi="Aptos Display"/>
          <w:b/>
          <w:bCs/>
          <w:sz w:val="20"/>
          <w:szCs w:val="20"/>
        </w:rPr>
        <w:t>pertenece a un mismo proyecto que el eólico</w:t>
      </w:r>
      <w:r w:rsidR="00EA035D">
        <w:rPr>
          <w:rFonts w:ascii="Aptos Display" w:hAnsi="Aptos Display"/>
          <w:b/>
          <w:bCs/>
          <w:sz w:val="20"/>
          <w:szCs w:val="20"/>
        </w:rPr>
        <w:t xml:space="preserve"> al que aquí se alega</w:t>
      </w:r>
      <w:r w:rsidRPr="00466D59">
        <w:rPr>
          <w:rFonts w:ascii="Aptos Display" w:hAnsi="Aptos Display"/>
          <w:sz w:val="20"/>
          <w:szCs w:val="20"/>
        </w:rPr>
        <w:t xml:space="preserve">-, existen claras </w:t>
      </w:r>
      <w:r w:rsidRPr="00466D59">
        <w:rPr>
          <w:rFonts w:ascii="Aptos Display" w:hAnsi="Aptos Display"/>
          <w:b/>
          <w:bCs/>
          <w:sz w:val="20"/>
          <w:szCs w:val="20"/>
        </w:rPr>
        <w:t xml:space="preserve">irregularidades </w:t>
      </w:r>
      <w:r w:rsidRPr="00466D59">
        <w:rPr>
          <w:rFonts w:ascii="Aptos Display" w:hAnsi="Aptos Display"/>
          <w:sz w:val="20"/>
          <w:szCs w:val="20"/>
        </w:rPr>
        <w:t xml:space="preserve">asociadas a su aprobación, </w:t>
      </w:r>
      <w:r w:rsidR="00EA035D">
        <w:rPr>
          <w:rFonts w:ascii="Aptos Display" w:hAnsi="Aptos Display"/>
          <w:sz w:val="20"/>
          <w:szCs w:val="20"/>
        </w:rPr>
        <w:t xml:space="preserve">también </w:t>
      </w:r>
      <w:r w:rsidRPr="00466D59">
        <w:rPr>
          <w:rFonts w:ascii="Aptos Display" w:hAnsi="Aptos Display"/>
          <w:sz w:val="20"/>
          <w:szCs w:val="20"/>
        </w:rPr>
        <w:t xml:space="preserve">realizada en terrenos de uso comunal sin que se haya producido desafectación ni se hayan solicitado las autorizaciones pertinentes. De hecho, sobre esta autorización </w:t>
      </w:r>
      <w:r w:rsidRPr="00466D59">
        <w:rPr>
          <w:rFonts w:ascii="Aptos Display" w:hAnsi="Aptos Display"/>
          <w:b/>
          <w:bCs/>
          <w:sz w:val="20"/>
          <w:szCs w:val="20"/>
        </w:rPr>
        <w:t>se ha solicitado investigación a la Fiscalía</w:t>
      </w:r>
      <w:r w:rsidRPr="00466D59">
        <w:rPr>
          <w:rFonts w:ascii="Aptos Display" w:hAnsi="Aptos Display"/>
          <w:sz w:val="20"/>
          <w:szCs w:val="20"/>
        </w:rPr>
        <w:t xml:space="preserve"> y se ha solicitado al Ministerio la nulidad de la misma</w:t>
      </w:r>
      <w:r w:rsidR="00BB7772" w:rsidRPr="00466D59">
        <w:rPr>
          <w:rFonts w:ascii="Aptos Display" w:hAnsi="Aptos Display"/>
          <w:sz w:val="20"/>
          <w:szCs w:val="20"/>
        </w:rPr>
        <w:t xml:space="preserve">; además, se ha planteado un </w:t>
      </w:r>
      <w:r w:rsidR="00BB7772" w:rsidRPr="00EA035D">
        <w:rPr>
          <w:rFonts w:ascii="Aptos Display" w:hAnsi="Aptos Display"/>
          <w:b/>
          <w:bCs/>
          <w:sz w:val="20"/>
          <w:szCs w:val="20"/>
        </w:rPr>
        <w:t>recurso de alzada</w:t>
      </w:r>
      <w:r w:rsidR="00BB7772" w:rsidRPr="00466D59">
        <w:rPr>
          <w:rFonts w:ascii="Aptos Display" w:hAnsi="Aptos Display"/>
          <w:sz w:val="20"/>
          <w:szCs w:val="20"/>
        </w:rPr>
        <w:t xml:space="preserve"> en contra de dicho proyecto solar.</w:t>
      </w:r>
    </w:p>
    <w:p w14:paraId="5329C4CD" w14:textId="7D3A3A1A" w:rsidR="00D33A06" w:rsidRPr="00466D59" w:rsidRDefault="00000000" w:rsidP="004F38A5">
      <w:pPr>
        <w:pStyle w:val="Prrafodelista"/>
        <w:numPr>
          <w:ilvl w:val="0"/>
          <w:numId w:val="6"/>
        </w:numPr>
        <w:spacing w:after="0" w:line="240" w:lineRule="auto"/>
        <w:jc w:val="both"/>
        <w:rPr>
          <w:rFonts w:ascii="Aptos Display" w:hAnsi="Aptos Display"/>
          <w:sz w:val="20"/>
          <w:szCs w:val="20"/>
          <w:shd w:val="clear" w:color="auto" w:fill="DEE6EF"/>
        </w:rPr>
      </w:pPr>
      <w:r w:rsidRPr="00466D59">
        <w:rPr>
          <w:rFonts w:ascii="Aptos Display" w:hAnsi="Aptos Display"/>
          <w:sz w:val="20"/>
          <w:szCs w:val="20"/>
        </w:rPr>
        <w:t xml:space="preserve">La instalación de un polígono eólico en los términos municipales de </w:t>
      </w:r>
      <w:proofErr w:type="spellStart"/>
      <w:r w:rsidRPr="00466D59">
        <w:rPr>
          <w:rFonts w:ascii="Aptos Display" w:hAnsi="Aptos Display"/>
          <w:sz w:val="20"/>
          <w:szCs w:val="20"/>
        </w:rPr>
        <w:t>Rosinos</w:t>
      </w:r>
      <w:proofErr w:type="spellEnd"/>
      <w:r w:rsidRPr="00466D59">
        <w:rPr>
          <w:rFonts w:ascii="Aptos Display" w:hAnsi="Aptos Display"/>
          <w:sz w:val="20"/>
          <w:szCs w:val="20"/>
        </w:rPr>
        <w:t xml:space="preserve"> de la Requejada, </w:t>
      </w:r>
      <w:proofErr w:type="spellStart"/>
      <w:r w:rsidRPr="00466D59">
        <w:rPr>
          <w:rFonts w:ascii="Aptos Display" w:hAnsi="Aptos Display"/>
          <w:sz w:val="20"/>
          <w:szCs w:val="20"/>
        </w:rPr>
        <w:t>Espadañedo</w:t>
      </w:r>
      <w:proofErr w:type="spellEnd"/>
      <w:r w:rsidRPr="00466D59">
        <w:rPr>
          <w:rFonts w:ascii="Aptos Display" w:hAnsi="Aptos Display"/>
          <w:sz w:val="20"/>
          <w:szCs w:val="20"/>
        </w:rPr>
        <w:t xml:space="preserve"> y </w:t>
      </w:r>
      <w:proofErr w:type="gramStart"/>
      <w:r w:rsidRPr="00466D59">
        <w:rPr>
          <w:rFonts w:ascii="Aptos Display" w:hAnsi="Aptos Display"/>
          <w:sz w:val="20"/>
          <w:szCs w:val="20"/>
        </w:rPr>
        <w:t>Asturianos</w:t>
      </w:r>
      <w:proofErr w:type="gramEnd"/>
      <w:r w:rsidRPr="00466D59">
        <w:rPr>
          <w:rFonts w:ascii="Aptos Display" w:hAnsi="Aptos Display"/>
          <w:sz w:val="20"/>
          <w:szCs w:val="20"/>
        </w:rPr>
        <w:t xml:space="preserve">, </w:t>
      </w:r>
      <w:r w:rsidRPr="00466D59">
        <w:rPr>
          <w:rFonts w:ascii="Aptos Display" w:hAnsi="Aptos Display"/>
          <w:b/>
          <w:bCs/>
          <w:sz w:val="20"/>
          <w:szCs w:val="20"/>
        </w:rPr>
        <w:t>no es coherente con un modelo de transición energética justa ambiental y socialmente</w:t>
      </w:r>
      <w:r w:rsidRPr="00466D59">
        <w:rPr>
          <w:rFonts w:ascii="Aptos Display" w:hAnsi="Aptos Display"/>
          <w:sz w:val="20"/>
          <w:szCs w:val="20"/>
        </w:rPr>
        <w:t>.</w:t>
      </w:r>
      <w:r w:rsidR="00987D2D" w:rsidRPr="00466D59">
        <w:rPr>
          <w:rFonts w:ascii="Aptos Display" w:hAnsi="Aptos Display"/>
          <w:sz w:val="20"/>
          <w:szCs w:val="20"/>
        </w:rPr>
        <w:t xml:space="preserve"> Además, la ubicación del proyecto está en una </w:t>
      </w:r>
      <w:r w:rsidR="00987D2D" w:rsidRPr="00EA035D">
        <w:rPr>
          <w:rFonts w:ascii="Aptos Display" w:hAnsi="Aptos Display"/>
          <w:b/>
          <w:bCs/>
          <w:sz w:val="20"/>
          <w:szCs w:val="20"/>
        </w:rPr>
        <w:t>zona de alta sensibilidad para la energía eólica</w:t>
      </w:r>
      <w:r w:rsidR="00987D2D" w:rsidRPr="00466D59">
        <w:rPr>
          <w:rFonts w:ascii="Aptos Display" w:hAnsi="Aptos Display"/>
          <w:sz w:val="20"/>
          <w:szCs w:val="20"/>
        </w:rPr>
        <w:t xml:space="preserve"> y</w:t>
      </w:r>
      <w:r w:rsidR="001E76AE">
        <w:rPr>
          <w:rFonts w:ascii="Aptos Display" w:hAnsi="Aptos Display"/>
          <w:sz w:val="20"/>
          <w:szCs w:val="20"/>
        </w:rPr>
        <w:t>,</w:t>
      </w:r>
      <w:r w:rsidR="00987D2D" w:rsidRPr="00466D59">
        <w:rPr>
          <w:rFonts w:ascii="Aptos Display" w:hAnsi="Aptos Display"/>
          <w:sz w:val="20"/>
          <w:szCs w:val="20"/>
        </w:rPr>
        <w:t xml:space="preserve"> por tanto, no recomendable, por el MITERD</w:t>
      </w:r>
      <w:r w:rsidR="00EA035D">
        <w:rPr>
          <w:rFonts w:ascii="Aptos Display" w:hAnsi="Aptos Display"/>
          <w:sz w:val="20"/>
          <w:szCs w:val="20"/>
        </w:rPr>
        <w:t>.</w:t>
      </w:r>
    </w:p>
    <w:p w14:paraId="5AAF829E" w14:textId="77777777" w:rsidR="00D33A06" w:rsidRPr="001E76AE" w:rsidRDefault="00000000" w:rsidP="004F38A5">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sz w:val="20"/>
          <w:szCs w:val="20"/>
        </w:rPr>
        <w:t xml:space="preserve">Este proyecto </w:t>
      </w:r>
      <w:r w:rsidRPr="00466D59">
        <w:rPr>
          <w:rFonts w:ascii="Aptos Display" w:hAnsi="Aptos Display"/>
          <w:b/>
          <w:bCs/>
          <w:sz w:val="20"/>
          <w:szCs w:val="20"/>
        </w:rPr>
        <w:t>no cumple con los requisitos establecidos por la Directiva Europea de Energías Renovables (REED III, Directiva (UE) 2023/2413)</w:t>
      </w:r>
      <w:r w:rsidRPr="00466D59">
        <w:rPr>
          <w:rFonts w:ascii="Aptos Display" w:hAnsi="Aptos Display"/>
          <w:sz w:val="20"/>
          <w:szCs w:val="20"/>
        </w:rPr>
        <w:t xml:space="preserve"> que exige a los Estados miembros designar "zonas de aceleración renovable" (ZAR) para facilitar la expansión de estas energías, pero </w:t>
      </w:r>
      <w:r w:rsidRPr="001E76AE">
        <w:rPr>
          <w:rFonts w:ascii="Aptos Display" w:hAnsi="Aptos Display"/>
          <w:b/>
          <w:bCs/>
          <w:sz w:val="20"/>
          <w:szCs w:val="20"/>
        </w:rPr>
        <w:t>evitando un detrimento de la integridad ambiental y territorial</w:t>
      </w:r>
      <w:r w:rsidRPr="00466D59">
        <w:rPr>
          <w:rFonts w:ascii="Aptos Display" w:hAnsi="Aptos Display"/>
          <w:sz w:val="20"/>
          <w:szCs w:val="20"/>
        </w:rPr>
        <w:t>. A día de hoy todavía no existe esta zonificación.</w:t>
      </w:r>
    </w:p>
    <w:p w14:paraId="1DAF9B06" w14:textId="77777777" w:rsidR="001E76AE" w:rsidRPr="001E76AE" w:rsidRDefault="001E76AE" w:rsidP="001E76AE">
      <w:pPr>
        <w:pStyle w:val="Prrafodelista"/>
        <w:numPr>
          <w:ilvl w:val="0"/>
          <w:numId w:val="6"/>
        </w:numPr>
        <w:spacing w:line="240" w:lineRule="auto"/>
        <w:jc w:val="both"/>
        <w:rPr>
          <w:rFonts w:ascii="Aptos Display" w:hAnsi="Aptos Display" w:cs="Segoe UI"/>
          <w:sz w:val="20"/>
          <w:szCs w:val="20"/>
          <w:shd w:val="clear" w:color="auto" w:fill="FFFFFF"/>
        </w:rPr>
      </w:pPr>
      <w:r w:rsidRPr="001E76AE">
        <w:rPr>
          <w:rFonts w:ascii="Aptos Display" w:hAnsi="Aptos Display" w:cs="Segoe UI"/>
          <w:sz w:val="20"/>
          <w:szCs w:val="20"/>
          <w:shd w:val="clear" w:color="auto" w:fill="FFFFFF"/>
        </w:rPr>
        <w:t xml:space="preserve">El proyecto es </w:t>
      </w:r>
      <w:r w:rsidRPr="001E76AE">
        <w:rPr>
          <w:rFonts w:ascii="Aptos Display" w:hAnsi="Aptos Display" w:cs="Segoe UI"/>
          <w:b/>
          <w:bCs/>
          <w:sz w:val="20"/>
          <w:szCs w:val="20"/>
          <w:shd w:val="clear" w:color="auto" w:fill="FFFFFF"/>
        </w:rPr>
        <w:t>contrario al Convenio Europeo del Paisaje</w:t>
      </w:r>
      <w:r w:rsidRPr="001E76AE">
        <w:rPr>
          <w:rFonts w:ascii="Aptos Display" w:hAnsi="Aptos Display" w:cs="Segoe UI"/>
          <w:sz w:val="20"/>
          <w:szCs w:val="20"/>
          <w:shd w:val="clear" w:color="auto" w:fill="FFFFFF"/>
        </w:rPr>
        <w:t xml:space="preserve"> (CEP), un tratado internacional auspiciado por el Consejo de Europa que tiene como objetivo promover la protección, gestión y ordenación de los paisajes en Europa. España ratificó el convenio en 2007.</w:t>
      </w:r>
    </w:p>
    <w:p w14:paraId="2FEE51E2" w14:textId="2F2CD3FA" w:rsidR="001E76AE" w:rsidRPr="001E76AE" w:rsidRDefault="001E76AE" w:rsidP="001E76AE">
      <w:pPr>
        <w:pStyle w:val="Prrafodelista"/>
        <w:numPr>
          <w:ilvl w:val="0"/>
          <w:numId w:val="6"/>
        </w:numPr>
        <w:spacing w:line="240" w:lineRule="auto"/>
        <w:jc w:val="both"/>
        <w:rPr>
          <w:rFonts w:ascii="Aptos Display" w:hAnsi="Aptos Display" w:cs="Segoe UI"/>
          <w:sz w:val="20"/>
          <w:szCs w:val="20"/>
          <w:shd w:val="clear" w:color="auto" w:fill="FFFFFF"/>
        </w:rPr>
      </w:pPr>
      <w:r w:rsidRPr="001E76AE">
        <w:rPr>
          <w:rFonts w:ascii="Aptos Display" w:hAnsi="Aptos Display" w:cs="Segoe UI"/>
          <w:sz w:val="20"/>
          <w:szCs w:val="20"/>
          <w:shd w:val="clear" w:color="auto" w:fill="FFFFFF"/>
        </w:rPr>
        <w:t xml:space="preserve">El proyecto está </w:t>
      </w:r>
      <w:r w:rsidRPr="001E76AE">
        <w:rPr>
          <w:rFonts w:ascii="Aptos Display" w:hAnsi="Aptos Display" w:cs="Segoe UI"/>
          <w:b/>
          <w:bCs/>
          <w:sz w:val="20"/>
          <w:szCs w:val="20"/>
          <w:shd w:val="clear" w:color="auto" w:fill="FFFFFF"/>
        </w:rPr>
        <w:t>parcialmente incluido dentro de la Reserva de la Biosfera Transfronteriza Meseta Ibérica</w:t>
      </w:r>
      <w:r w:rsidRPr="001E76AE">
        <w:rPr>
          <w:rFonts w:ascii="Aptos Display" w:hAnsi="Aptos Display" w:cs="Segoe UI"/>
          <w:sz w:val="20"/>
          <w:szCs w:val="20"/>
          <w:shd w:val="clear" w:color="auto" w:fill="FFFFFF"/>
        </w:rPr>
        <w:t xml:space="preserve"> y, su construcción, generaría una incompatibilidad de usos y de conservación de este espacio declarado por la UNESCO.</w:t>
      </w:r>
    </w:p>
    <w:p w14:paraId="18999504" w14:textId="19AA0BDE" w:rsidR="00D33A06" w:rsidRPr="00466D59" w:rsidRDefault="00000000" w:rsidP="004F38A5">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sz w:val="20"/>
          <w:szCs w:val="20"/>
        </w:rPr>
        <w:t xml:space="preserve">Los trece aerogeneradores proyectados, ubicados sobre varios cerros y con una altura superior a 220 metros de altura </w:t>
      </w:r>
      <w:r w:rsidR="005E3108" w:rsidRPr="00466D59">
        <w:rPr>
          <w:rFonts w:ascii="Aptos Display" w:hAnsi="Aptos Display"/>
          <w:sz w:val="20"/>
          <w:szCs w:val="20"/>
        </w:rPr>
        <w:t xml:space="preserve">generarían impactos como </w:t>
      </w:r>
      <w:r w:rsidR="005E3108" w:rsidRPr="00466D59">
        <w:rPr>
          <w:rFonts w:ascii="Aptos Display" w:hAnsi="Aptos Display"/>
          <w:b/>
          <w:bCs/>
          <w:sz w:val="20"/>
          <w:szCs w:val="20"/>
        </w:rPr>
        <w:t>saturación visual</w:t>
      </w:r>
      <w:r w:rsidR="005E3108" w:rsidRPr="00466D59">
        <w:rPr>
          <w:rFonts w:ascii="Aptos Display" w:hAnsi="Aptos Display"/>
          <w:sz w:val="20"/>
          <w:szCs w:val="20"/>
        </w:rPr>
        <w:t xml:space="preserve"> y “</w:t>
      </w:r>
      <w:r w:rsidR="005E3108" w:rsidRPr="00466D59">
        <w:rPr>
          <w:rFonts w:ascii="Aptos Display" w:hAnsi="Aptos Display"/>
          <w:b/>
          <w:bCs/>
          <w:sz w:val="20"/>
          <w:szCs w:val="20"/>
        </w:rPr>
        <w:t>cerco a los residentes</w:t>
      </w:r>
      <w:r w:rsidR="005E3108" w:rsidRPr="00466D59">
        <w:rPr>
          <w:rFonts w:ascii="Aptos Display" w:hAnsi="Aptos Display"/>
          <w:sz w:val="20"/>
          <w:szCs w:val="20"/>
        </w:rPr>
        <w:t xml:space="preserve">” ya que </w:t>
      </w:r>
      <w:r w:rsidRPr="00466D59">
        <w:rPr>
          <w:rFonts w:ascii="Aptos Display" w:hAnsi="Aptos Display"/>
          <w:b/>
          <w:bCs/>
          <w:sz w:val="20"/>
          <w:szCs w:val="20"/>
        </w:rPr>
        <w:t xml:space="preserve">rodearían </w:t>
      </w:r>
      <w:r w:rsidRPr="00466D59">
        <w:rPr>
          <w:rFonts w:ascii="Aptos Display" w:hAnsi="Aptos Display"/>
          <w:sz w:val="20"/>
          <w:szCs w:val="20"/>
        </w:rPr>
        <w:t xml:space="preserve">a Villarejo de la Sierra y quedarían muy cercanos a </w:t>
      </w:r>
      <w:proofErr w:type="spellStart"/>
      <w:r w:rsidRPr="00466D59">
        <w:rPr>
          <w:rFonts w:ascii="Aptos Display" w:hAnsi="Aptos Display"/>
          <w:sz w:val="20"/>
          <w:szCs w:val="20"/>
        </w:rPr>
        <w:t>Carbajalinos</w:t>
      </w:r>
      <w:proofErr w:type="spellEnd"/>
      <w:r w:rsidRPr="00466D59">
        <w:rPr>
          <w:rFonts w:ascii="Aptos Display" w:hAnsi="Aptos Display"/>
          <w:sz w:val="20"/>
          <w:szCs w:val="20"/>
        </w:rPr>
        <w:t xml:space="preserve"> (con dos aerogeneradores a un kilómetro del casco urbano), Carbajales de la Encomienda (con un aerogenerador a un kilómetro del núcleo urbano), Monterrubio, </w:t>
      </w:r>
      <w:proofErr w:type="spellStart"/>
      <w:r w:rsidRPr="00466D59">
        <w:rPr>
          <w:rFonts w:ascii="Aptos Display" w:hAnsi="Aptos Display"/>
          <w:sz w:val="20"/>
          <w:szCs w:val="20"/>
        </w:rPr>
        <w:t>Gusandanos</w:t>
      </w:r>
      <w:proofErr w:type="spellEnd"/>
      <w:r w:rsidRPr="00466D59">
        <w:rPr>
          <w:rFonts w:ascii="Aptos Display" w:hAnsi="Aptos Display"/>
          <w:sz w:val="20"/>
          <w:szCs w:val="20"/>
        </w:rPr>
        <w:t xml:space="preserve">, Utrera de la Encomienda, Letrillas, </w:t>
      </w:r>
      <w:proofErr w:type="spellStart"/>
      <w:r w:rsidRPr="00466D59">
        <w:rPr>
          <w:rFonts w:ascii="Aptos Display" w:hAnsi="Aptos Display"/>
          <w:sz w:val="20"/>
          <w:szCs w:val="20"/>
        </w:rPr>
        <w:t>Espadañedo</w:t>
      </w:r>
      <w:proofErr w:type="spellEnd"/>
      <w:r w:rsidRPr="00466D59">
        <w:rPr>
          <w:rFonts w:ascii="Aptos Display" w:hAnsi="Aptos Display"/>
          <w:sz w:val="20"/>
          <w:szCs w:val="20"/>
        </w:rPr>
        <w:t xml:space="preserve">, </w:t>
      </w:r>
      <w:proofErr w:type="spellStart"/>
      <w:r w:rsidRPr="00466D59">
        <w:rPr>
          <w:rFonts w:ascii="Aptos Display" w:hAnsi="Aptos Display"/>
          <w:sz w:val="20"/>
          <w:szCs w:val="20"/>
        </w:rPr>
        <w:t>Faramontanos</w:t>
      </w:r>
      <w:proofErr w:type="spellEnd"/>
      <w:r w:rsidRPr="00466D59">
        <w:rPr>
          <w:rFonts w:ascii="Aptos Display" w:hAnsi="Aptos Display"/>
          <w:sz w:val="20"/>
          <w:szCs w:val="20"/>
        </w:rPr>
        <w:t xml:space="preserve"> de la Sierra y Vega del Castillo. </w:t>
      </w:r>
    </w:p>
    <w:p w14:paraId="3427CD6F" w14:textId="1A705075" w:rsidR="005E3108" w:rsidRPr="00466D59" w:rsidRDefault="005E3108" w:rsidP="004F38A5">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sz w:val="20"/>
          <w:szCs w:val="20"/>
        </w:rPr>
        <w:t xml:space="preserve">Derivados de los </w:t>
      </w:r>
      <w:r w:rsidRPr="00466D59">
        <w:rPr>
          <w:rFonts w:ascii="Aptos Display" w:hAnsi="Aptos Display"/>
          <w:b/>
          <w:bCs/>
          <w:sz w:val="20"/>
          <w:szCs w:val="20"/>
        </w:rPr>
        <w:t>efectos electromagnéticos y los infrasonidos</w:t>
      </w:r>
      <w:r w:rsidRPr="00466D59">
        <w:rPr>
          <w:rFonts w:ascii="Aptos Display" w:hAnsi="Aptos Display"/>
          <w:sz w:val="20"/>
          <w:szCs w:val="20"/>
        </w:rPr>
        <w:t xml:space="preserve">, </w:t>
      </w:r>
      <w:r w:rsidR="00F244A3" w:rsidRPr="00466D59">
        <w:rPr>
          <w:rFonts w:ascii="Aptos Display" w:hAnsi="Aptos Display"/>
          <w:sz w:val="20"/>
          <w:szCs w:val="20"/>
        </w:rPr>
        <w:t>e</w:t>
      </w:r>
      <w:r w:rsidRPr="00466D59">
        <w:rPr>
          <w:rFonts w:ascii="Aptos Display" w:hAnsi="Aptos Display"/>
          <w:sz w:val="20"/>
          <w:szCs w:val="20"/>
        </w:rPr>
        <w:t xml:space="preserve">xistirían </w:t>
      </w:r>
      <w:r w:rsidRPr="001E76AE">
        <w:rPr>
          <w:rFonts w:ascii="Aptos Display" w:hAnsi="Aptos Display"/>
          <w:b/>
          <w:bCs/>
          <w:sz w:val="20"/>
          <w:szCs w:val="20"/>
        </w:rPr>
        <w:t>daños en la salud</w:t>
      </w:r>
      <w:r w:rsidRPr="00466D59">
        <w:rPr>
          <w:rFonts w:ascii="Aptos Display" w:hAnsi="Aptos Display"/>
          <w:sz w:val="20"/>
          <w:szCs w:val="20"/>
        </w:rPr>
        <w:t xml:space="preserve"> de la población, del ganado y de la apicultura</w:t>
      </w:r>
    </w:p>
    <w:p w14:paraId="09E58927" w14:textId="26006C40" w:rsidR="004A1D02" w:rsidRPr="00466D59" w:rsidRDefault="00000000" w:rsidP="004F38A5">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sz w:val="20"/>
          <w:szCs w:val="20"/>
        </w:rPr>
        <w:t xml:space="preserve">La inmediatez </w:t>
      </w:r>
      <w:r w:rsidR="00EA035D">
        <w:rPr>
          <w:rFonts w:ascii="Aptos Display" w:hAnsi="Aptos Display"/>
          <w:sz w:val="20"/>
          <w:szCs w:val="20"/>
        </w:rPr>
        <w:t xml:space="preserve">de este polígono </w:t>
      </w:r>
      <w:r w:rsidRPr="00466D59">
        <w:rPr>
          <w:rFonts w:ascii="Aptos Display" w:hAnsi="Aptos Display"/>
          <w:sz w:val="20"/>
          <w:szCs w:val="20"/>
        </w:rPr>
        <w:t>a los núcleos de población podría generar otros impactos (</w:t>
      </w:r>
      <w:r w:rsidRPr="00466D59">
        <w:rPr>
          <w:rFonts w:ascii="Aptos Display" w:hAnsi="Aptos Display"/>
          <w:b/>
          <w:bCs/>
          <w:sz w:val="20"/>
          <w:szCs w:val="20"/>
        </w:rPr>
        <w:t>daños</w:t>
      </w:r>
      <w:r w:rsidRPr="00466D59">
        <w:rPr>
          <w:rFonts w:ascii="Aptos Display" w:hAnsi="Aptos Display"/>
          <w:sz w:val="20"/>
          <w:szCs w:val="20"/>
        </w:rPr>
        <w:t xml:space="preserve"> a los manantiales durante obras, </w:t>
      </w:r>
      <w:r w:rsidRPr="00466D59">
        <w:rPr>
          <w:rFonts w:ascii="Aptos Display" w:hAnsi="Aptos Display"/>
          <w:b/>
          <w:bCs/>
          <w:sz w:val="20"/>
          <w:szCs w:val="20"/>
        </w:rPr>
        <w:t>contaminación</w:t>
      </w:r>
      <w:r w:rsidRPr="00466D59">
        <w:rPr>
          <w:rFonts w:ascii="Aptos Display" w:hAnsi="Aptos Display"/>
          <w:sz w:val="20"/>
          <w:szCs w:val="20"/>
        </w:rPr>
        <w:t xml:space="preserve"> posterior por los aceites de los propios molinos, etc.)</w:t>
      </w:r>
    </w:p>
    <w:p w14:paraId="29C82159" w14:textId="149A68AF" w:rsidR="004A1D02" w:rsidRPr="00466D59" w:rsidRDefault="00000000" w:rsidP="004F38A5">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sz w:val="20"/>
          <w:szCs w:val="20"/>
        </w:rPr>
        <w:t xml:space="preserve">El polígono eólico </w:t>
      </w:r>
      <w:r w:rsidRPr="00466D59">
        <w:rPr>
          <w:rFonts w:ascii="Aptos Display" w:hAnsi="Aptos Display"/>
          <w:b/>
          <w:bCs/>
          <w:sz w:val="20"/>
          <w:szCs w:val="20"/>
        </w:rPr>
        <w:t>sería visible en un radio que alcanzaría varias decenas de kilómetros a la redonda e implicaría afecciones graves en el paisaje desde todo el cinturón montañoso del noroccidente zamorano</w:t>
      </w:r>
      <w:r w:rsidRPr="00466D59">
        <w:rPr>
          <w:rFonts w:ascii="Aptos Display" w:hAnsi="Aptos Display"/>
          <w:sz w:val="20"/>
          <w:szCs w:val="20"/>
        </w:rPr>
        <w:t xml:space="preserve"> (Sierra de la Culebra, Sierra de la Cabrera, Sierra de la Segundera, Sierra de la Gamoneda y Sierra de la Atalaya) y también, desde gran parte de comarca de La Carballeda, desde la limítrofe comarca de Los Valles de Benavente e incluso, desde varias zonas de la </w:t>
      </w:r>
      <w:r w:rsidRPr="00466D59">
        <w:rPr>
          <w:rFonts w:ascii="Aptos Display" w:hAnsi="Aptos Display"/>
          <w:sz w:val="20"/>
          <w:szCs w:val="20"/>
        </w:rPr>
        <w:lastRenderedPageBreak/>
        <w:t>comarca de Aliste</w:t>
      </w:r>
      <w:r w:rsidR="00466D59" w:rsidRPr="00466D59">
        <w:rPr>
          <w:rFonts w:ascii="Aptos Display" w:hAnsi="Aptos Display"/>
          <w:sz w:val="20"/>
          <w:szCs w:val="20"/>
        </w:rPr>
        <w:t xml:space="preserve"> y Alba</w:t>
      </w:r>
      <w:r w:rsidRPr="00466D59">
        <w:rPr>
          <w:rFonts w:ascii="Aptos Display" w:hAnsi="Aptos Display"/>
          <w:sz w:val="20"/>
          <w:szCs w:val="20"/>
        </w:rPr>
        <w:t>.</w:t>
      </w:r>
      <w:r w:rsidRPr="00466D59">
        <w:rPr>
          <w:rFonts w:ascii="Aptos Display" w:hAnsi="Aptos Display"/>
          <w:sz w:val="20"/>
          <w:szCs w:val="20"/>
          <w:shd w:val="clear" w:color="auto" w:fill="FFFFFF"/>
        </w:rPr>
        <w:t xml:space="preserve"> La instalación de </w:t>
      </w:r>
      <w:r w:rsidRPr="00466D59">
        <w:rPr>
          <w:rFonts w:ascii="Aptos Display" w:hAnsi="Aptos Display"/>
          <w:b/>
          <w:bCs/>
          <w:sz w:val="20"/>
          <w:szCs w:val="20"/>
          <w:shd w:val="clear" w:color="auto" w:fill="FFFFFF"/>
        </w:rPr>
        <w:t xml:space="preserve">molinos de más de 200 metros de altura sobre cerros de entre 1200 y 1400 </w:t>
      </w:r>
      <w:r w:rsidR="004A1D02" w:rsidRPr="00466D59">
        <w:rPr>
          <w:rFonts w:ascii="Aptos Display" w:hAnsi="Aptos Display"/>
          <w:b/>
          <w:bCs/>
          <w:sz w:val="20"/>
          <w:szCs w:val="20"/>
          <w:shd w:val="clear" w:color="auto" w:fill="FFFFFF"/>
        </w:rPr>
        <w:t>msnm</w:t>
      </w:r>
      <w:r w:rsidRPr="00466D59">
        <w:rPr>
          <w:rFonts w:ascii="Aptos Display" w:hAnsi="Aptos Display"/>
          <w:b/>
          <w:bCs/>
          <w:sz w:val="20"/>
          <w:szCs w:val="20"/>
          <w:shd w:val="clear" w:color="auto" w:fill="FFFFFF"/>
        </w:rPr>
        <w:t>, magnificaría los impactos visuales.</w:t>
      </w:r>
    </w:p>
    <w:p w14:paraId="63632034" w14:textId="5AA1DC08" w:rsidR="00987D2D" w:rsidRPr="00FD1A79" w:rsidRDefault="00000000" w:rsidP="004F38A5">
      <w:pPr>
        <w:pStyle w:val="Prrafodelista"/>
        <w:numPr>
          <w:ilvl w:val="0"/>
          <w:numId w:val="6"/>
        </w:numPr>
        <w:spacing w:line="240" w:lineRule="auto"/>
        <w:jc w:val="both"/>
        <w:rPr>
          <w:rFonts w:ascii="Aptos Display" w:hAnsi="Aptos Display" w:cs="Segoe UI"/>
          <w:sz w:val="20"/>
          <w:szCs w:val="20"/>
          <w:shd w:val="clear" w:color="auto" w:fill="FFFFFF"/>
        </w:rPr>
      </w:pPr>
      <w:bookmarkStart w:id="0" w:name="_Hlk200469744"/>
      <w:r w:rsidRPr="00466D59">
        <w:rPr>
          <w:rFonts w:ascii="Aptos Display" w:hAnsi="Aptos Display"/>
          <w:sz w:val="20"/>
          <w:szCs w:val="20"/>
        </w:rPr>
        <w:t xml:space="preserve">La zona donde se pretende instalar este polígono energético está </w:t>
      </w:r>
      <w:r w:rsidRPr="00466D59">
        <w:rPr>
          <w:rFonts w:ascii="Aptos Display" w:hAnsi="Aptos Display"/>
          <w:b/>
          <w:bCs/>
          <w:sz w:val="20"/>
          <w:szCs w:val="20"/>
        </w:rPr>
        <w:t xml:space="preserve">dentro del área de distribución actual del oso pardo </w:t>
      </w:r>
      <w:r w:rsidRPr="00466D59">
        <w:rPr>
          <w:rFonts w:ascii="Aptos Display" w:hAnsi="Aptos Display"/>
          <w:sz w:val="20"/>
          <w:szCs w:val="20"/>
        </w:rPr>
        <w:t xml:space="preserve">(una especie en Peligro de Extinción según el Catálogo Nacional de Especies Amenazadas) y alberga registros confirmados de su presencia desde 2013; de hecho, a principios de mayo, un ejemplar ha sido detectado en diferentes puntos de las localidades de Vega del Castillo, </w:t>
      </w:r>
      <w:proofErr w:type="spellStart"/>
      <w:r w:rsidRPr="00466D59">
        <w:rPr>
          <w:rFonts w:ascii="Aptos Display" w:hAnsi="Aptos Display"/>
          <w:sz w:val="20"/>
          <w:szCs w:val="20"/>
        </w:rPr>
        <w:t>Faramontanos</w:t>
      </w:r>
      <w:proofErr w:type="spellEnd"/>
      <w:r w:rsidRPr="00466D59">
        <w:rPr>
          <w:rFonts w:ascii="Aptos Display" w:hAnsi="Aptos Display"/>
          <w:sz w:val="20"/>
          <w:szCs w:val="20"/>
        </w:rPr>
        <w:t xml:space="preserve"> de la Sierra y </w:t>
      </w:r>
      <w:proofErr w:type="spellStart"/>
      <w:r w:rsidRPr="00466D59">
        <w:rPr>
          <w:rFonts w:ascii="Aptos Display" w:hAnsi="Aptos Display"/>
          <w:sz w:val="20"/>
          <w:szCs w:val="20"/>
        </w:rPr>
        <w:t>Espadañedo</w:t>
      </w:r>
      <w:proofErr w:type="spellEnd"/>
      <w:r w:rsidRPr="00466D59">
        <w:rPr>
          <w:rFonts w:ascii="Aptos Display" w:hAnsi="Aptos Display"/>
          <w:sz w:val="20"/>
          <w:szCs w:val="20"/>
        </w:rPr>
        <w:t xml:space="preserve">, afectadas de una u otra manera por el eólico. La presencia de ejemplares dispersantes a esta zona y especialmente en toda la parte leonesa limítrofe -donde se acumulan decenas de citas en la última década- supone probablemente, la </w:t>
      </w:r>
      <w:r w:rsidRPr="00466D59">
        <w:rPr>
          <w:rFonts w:ascii="Aptos Display" w:hAnsi="Aptos Display"/>
          <w:b/>
          <w:bCs/>
          <w:sz w:val="20"/>
          <w:szCs w:val="20"/>
        </w:rPr>
        <w:t xml:space="preserve">fase previa a la formación de una población estable y reproductora </w:t>
      </w:r>
      <w:r w:rsidRPr="00466D59">
        <w:rPr>
          <w:rFonts w:ascii="Aptos Display" w:hAnsi="Aptos Display"/>
          <w:sz w:val="20"/>
          <w:szCs w:val="20"/>
        </w:rPr>
        <w:t xml:space="preserve">por lo que, </w:t>
      </w:r>
      <w:r w:rsidRPr="00466D59">
        <w:rPr>
          <w:rFonts w:ascii="Aptos Display" w:hAnsi="Aptos Display"/>
          <w:b/>
          <w:bCs/>
          <w:sz w:val="20"/>
          <w:szCs w:val="20"/>
        </w:rPr>
        <w:t>la instalación de industrias eólicas hipotecaría el hábitat y la tranquilidad que necesita esta especie</w:t>
      </w:r>
      <w:r w:rsidRPr="00466D59">
        <w:rPr>
          <w:rFonts w:ascii="Aptos Display" w:hAnsi="Aptos Display"/>
          <w:sz w:val="20"/>
          <w:szCs w:val="20"/>
        </w:rPr>
        <w:t>. Siguiendo los objetivos de la “</w:t>
      </w:r>
      <w:r w:rsidRPr="001E76AE">
        <w:rPr>
          <w:rFonts w:ascii="Aptos Display" w:hAnsi="Aptos Display"/>
          <w:b/>
          <w:bCs/>
          <w:sz w:val="20"/>
          <w:szCs w:val="20"/>
        </w:rPr>
        <w:t>Estrategia de Recuperación del Oso pardo en la Cordillera Cantábrica</w:t>
      </w:r>
      <w:r w:rsidRPr="00466D59">
        <w:rPr>
          <w:rFonts w:ascii="Aptos Display" w:hAnsi="Aptos Display"/>
          <w:sz w:val="20"/>
          <w:szCs w:val="20"/>
        </w:rPr>
        <w:t>” y también, del “</w:t>
      </w:r>
      <w:r w:rsidRPr="001E76AE">
        <w:rPr>
          <w:rFonts w:ascii="Aptos Display" w:hAnsi="Aptos Display"/>
          <w:b/>
          <w:bCs/>
          <w:sz w:val="20"/>
          <w:szCs w:val="20"/>
        </w:rPr>
        <w:t>Plan de Recuperación del Oso pardo en Castilla y León</w:t>
      </w:r>
      <w:r w:rsidRPr="00466D59">
        <w:rPr>
          <w:rFonts w:ascii="Aptos Display" w:hAnsi="Aptos Display"/>
          <w:sz w:val="20"/>
          <w:szCs w:val="20"/>
        </w:rPr>
        <w:t xml:space="preserve">”, entre otros favorecer la expansión de la especie o aumentar el tamaño de población, resulta necesario fomentar medidas para restaurar hábitats o mejorar su calidad, procesos </w:t>
      </w:r>
      <w:r w:rsidRPr="00466D59">
        <w:rPr>
          <w:rFonts w:ascii="Aptos Display" w:hAnsi="Aptos Display"/>
          <w:b/>
          <w:bCs/>
          <w:sz w:val="20"/>
          <w:szCs w:val="20"/>
        </w:rPr>
        <w:t>incompatibles con el establecimiento de polígonos eólicos en esta zona</w:t>
      </w:r>
      <w:r w:rsidRPr="00466D59">
        <w:rPr>
          <w:rFonts w:ascii="Aptos Display" w:hAnsi="Aptos Display"/>
          <w:sz w:val="20"/>
          <w:szCs w:val="20"/>
        </w:rPr>
        <w:t>.</w:t>
      </w:r>
    </w:p>
    <w:p w14:paraId="20E3A132" w14:textId="6A2CE384" w:rsidR="00FD1A79" w:rsidRPr="00FD1A79" w:rsidRDefault="00FD1A79" w:rsidP="004F38A5">
      <w:pPr>
        <w:pStyle w:val="Prrafodelista"/>
        <w:numPr>
          <w:ilvl w:val="0"/>
          <w:numId w:val="6"/>
        </w:numPr>
        <w:spacing w:line="240" w:lineRule="auto"/>
        <w:jc w:val="both"/>
        <w:rPr>
          <w:rFonts w:ascii="Aptos Display" w:hAnsi="Aptos Display"/>
          <w:sz w:val="20"/>
          <w:szCs w:val="20"/>
        </w:rPr>
      </w:pPr>
      <w:r w:rsidRPr="00FD1A79">
        <w:rPr>
          <w:rFonts w:ascii="Aptos Display" w:hAnsi="Aptos Display"/>
          <w:sz w:val="20"/>
          <w:szCs w:val="20"/>
        </w:rPr>
        <w:t xml:space="preserve">En el caso del lobo, la zona alberga presencia estable de esta especie durante todo el año e, incluso, existen varios episodios de reproducción. Los resultados de algunos trabajos realizados en Portugal </w:t>
      </w:r>
      <w:r>
        <w:rPr>
          <w:rFonts w:ascii="Aptos Display" w:hAnsi="Aptos Display"/>
          <w:sz w:val="20"/>
          <w:szCs w:val="20"/>
        </w:rPr>
        <w:t xml:space="preserve">para valorar los impactos de los eólicos en esta especie </w:t>
      </w:r>
      <w:r w:rsidRPr="00FD1A79">
        <w:rPr>
          <w:rFonts w:ascii="Aptos Display" w:hAnsi="Aptos Display"/>
          <w:sz w:val="20"/>
          <w:szCs w:val="20"/>
        </w:rPr>
        <w:t>han mostrado que</w:t>
      </w:r>
      <w:r>
        <w:rPr>
          <w:rFonts w:ascii="Aptos Display" w:hAnsi="Aptos Display"/>
          <w:sz w:val="20"/>
          <w:szCs w:val="20"/>
        </w:rPr>
        <w:t>,</w:t>
      </w:r>
      <w:r w:rsidRPr="00FD1A79">
        <w:rPr>
          <w:rFonts w:ascii="Aptos Display" w:hAnsi="Aptos Display"/>
          <w:sz w:val="20"/>
          <w:szCs w:val="20"/>
        </w:rPr>
        <w:t xml:space="preserve"> durante las fases iniciales de construcción y explotación, las </w:t>
      </w:r>
      <w:r w:rsidRPr="008B606A">
        <w:rPr>
          <w:rFonts w:ascii="Aptos Display" w:hAnsi="Aptos Display"/>
          <w:b/>
          <w:bCs/>
          <w:sz w:val="20"/>
          <w:szCs w:val="20"/>
        </w:rPr>
        <w:t>tasas de reproducción de las manadas pueden reducirse.</w:t>
      </w:r>
      <w:r w:rsidRPr="00FD1A79">
        <w:rPr>
          <w:rFonts w:ascii="Aptos Display" w:hAnsi="Aptos Display"/>
          <w:sz w:val="20"/>
          <w:szCs w:val="20"/>
        </w:rPr>
        <w:t xml:space="preserve">  De la misma manera, </w:t>
      </w:r>
      <w:r>
        <w:rPr>
          <w:rFonts w:ascii="Aptos Display" w:hAnsi="Aptos Display"/>
          <w:sz w:val="20"/>
          <w:szCs w:val="20"/>
        </w:rPr>
        <w:t>tras</w:t>
      </w:r>
      <w:r w:rsidRPr="00FD1A79">
        <w:rPr>
          <w:rFonts w:ascii="Aptos Display" w:hAnsi="Aptos Display"/>
          <w:sz w:val="20"/>
          <w:szCs w:val="20"/>
        </w:rPr>
        <w:t xml:space="preserve"> tres años de explotación de los </w:t>
      </w:r>
      <w:r>
        <w:rPr>
          <w:rFonts w:ascii="Aptos Display" w:hAnsi="Aptos Display"/>
          <w:sz w:val="20"/>
          <w:szCs w:val="20"/>
        </w:rPr>
        <w:t>polígonos</w:t>
      </w:r>
      <w:r w:rsidRPr="00FD1A79">
        <w:rPr>
          <w:rFonts w:ascii="Aptos Display" w:hAnsi="Aptos Display"/>
          <w:sz w:val="20"/>
          <w:szCs w:val="20"/>
        </w:rPr>
        <w:t xml:space="preserve"> las manadas </w:t>
      </w:r>
      <w:r>
        <w:rPr>
          <w:rFonts w:ascii="Aptos Display" w:hAnsi="Aptos Display"/>
          <w:sz w:val="20"/>
          <w:szCs w:val="20"/>
        </w:rPr>
        <w:t>reproductoras</w:t>
      </w:r>
      <w:r w:rsidRPr="00FD1A79">
        <w:rPr>
          <w:rFonts w:ascii="Aptos Display" w:hAnsi="Aptos Display"/>
          <w:sz w:val="20"/>
          <w:szCs w:val="20"/>
        </w:rPr>
        <w:t xml:space="preserve"> adoptaron </w:t>
      </w:r>
      <w:r w:rsidRPr="001E76AE">
        <w:rPr>
          <w:rFonts w:ascii="Aptos Display" w:hAnsi="Aptos Display"/>
          <w:b/>
          <w:bCs/>
          <w:sz w:val="20"/>
          <w:szCs w:val="20"/>
        </w:rPr>
        <w:t>cambios en la ubicación</w:t>
      </w:r>
      <w:r w:rsidRPr="00FD1A79">
        <w:rPr>
          <w:rFonts w:ascii="Aptos Display" w:hAnsi="Aptos Display"/>
          <w:sz w:val="20"/>
          <w:szCs w:val="20"/>
        </w:rPr>
        <w:t xml:space="preserve"> en las zonas de cría</w:t>
      </w:r>
      <w:r>
        <w:rPr>
          <w:rFonts w:ascii="Aptos Display" w:hAnsi="Aptos Display"/>
          <w:sz w:val="20"/>
          <w:szCs w:val="20"/>
        </w:rPr>
        <w:t xml:space="preserve"> (</w:t>
      </w:r>
      <w:r w:rsidRPr="00FD1A79">
        <w:rPr>
          <w:rFonts w:ascii="Aptos Display" w:hAnsi="Aptos Display"/>
          <w:sz w:val="20"/>
          <w:szCs w:val="20"/>
        </w:rPr>
        <w:t xml:space="preserve">que comprenden tanto las guaridas como las áreas de cría de cachorros, </w:t>
      </w:r>
      <w:r>
        <w:rPr>
          <w:rFonts w:ascii="Aptos Display" w:hAnsi="Aptos Display"/>
          <w:sz w:val="20"/>
          <w:szCs w:val="20"/>
        </w:rPr>
        <w:t xml:space="preserve">áreas </w:t>
      </w:r>
      <w:r w:rsidRPr="00FD1A79">
        <w:rPr>
          <w:rFonts w:ascii="Aptos Display" w:hAnsi="Aptos Display"/>
          <w:sz w:val="20"/>
          <w:szCs w:val="20"/>
        </w:rPr>
        <w:t>cruciales para asegurar la población viabilidad a corto plazo</w:t>
      </w:r>
      <w:r>
        <w:rPr>
          <w:rFonts w:ascii="Aptos Display" w:hAnsi="Aptos Display"/>
          <w:sz w:val="20"/>
          <w:szCs w:val="20"/>
        </w:rPr>
        <w:t>)</w:t>
      </w:r>
      <w:r w:rsidRPr="00FD1A79">
        <w:rPr>
          <w:rFonts w:ascii="Aptos Display" w:hAnsi="Aptos Display"/>
          <w:sz w:val="20"/>
          <w:szCs w:val="20"/>
        </w:rPr>
        <w:t>.</w:t>
      </w:r>
    </w:p>
    <w:p w14:paraId="7B82D123" w14:textId="17088E9C" w:rsidR="00EA035D" w:rsidRPr="00FD1A79" w:rsidRDefault="00000000" w:rsidP="00FD1A79">
      <w:pPr>
        <w:pStyle w:val="Prrafodelista"/>
        <w:numPr>
          <w:ilvl w:val="0"/>
          <w:numId w:val="6"/>
        </w:numPr>
        <w:spacing w:line="240" w:lineRule="auto"/>
        <w:jc w:val="both"/>
        <w:rPr>
          <w:rFonts w:ascii="Aptos Display" w:hAnsi="Aptos Display"/>
          <w:sz w:val="20"/>
          <w:szCs w:val="20"/>
        </w:rPr>
      </w:pPr>
      <w:r w:rsidRPr="00466D59">
        <w:rPr>
          <w:rFonts w:ascii="Aptos Display" w:hAnsi="Aptos Display"/>
          <w:sz w:val="20"/>
          <w:szCs w:val="20"/>
        </w:rPr>
        <w:t xml:space="preserve">En la zona </w:t>
      </w:r>
      <w:r w:rsidRPr="00466D59">
        <w:rPr>
          <w:rFonts w:ascii="Aptos Display" w:hAnsi="Aptos Display"/>
          <w:b/>
          <w:bCs/>
          <w:sz w:val="20"/>
          <w:szCs w:val="20"/>
        </w:rPr>
        <w:t xml:space="preserve">se han detectado </w:t>
      </w:r>
      <w:r w:rsidR="001E76AE">
        <w:rPr>
          <w:rFonts w:ascii="Aptos Display" w:hAnsi="Aptos Display"/>
          <w:b/>
          <w:bCs/>
          <w:sz w:val="20"/>
          <w:szCs w:val="20"/>
        </w:rPr>
        <w:t xml:space="preserve">un total de </w:t>
      </w:r>
      <w:r w:rsidRPr="00466D59">
        <w:rPr>
          <w:rFonts w:ascii="Aptos Display" w:hAnsi="Aptos Display"/>
          <w:b/>
          <w:bCs/>
          <w:sz w:val="20"/>
          <w:szCs w:val="20"/>
        </w:rPr>
        <w:t>126 especies de aves (95 reproductoras), 38 de mamíferos y al menos 15 de reptiles</w:t>
      </w:r>
      <w:r w:rsidRPr="00466D59">
        <w:rPr>
          <w:rFonts w:ascii="Aptos Display" w:hAnsi="Aptos Display"/>
          <w:sz w:val="20"/>
          <w:szCs w:val="20"/>
        </w:rPr>
        <w:t xml:space="preserve">. Los impactos derivados de las obras o del funcionamiento del polígono, podrían ser incompatibles con las poblaciones o con la presencia de varias especies de aves, mamíferos, </w:t>
      </w:r>
      <w:proofErr w:type="spellStart"/>
      <w:r w:rsidRPr="00466D59">
        <w:rPr>
          <w:rFonts w:ascii="Aptos Display" w:hAnsi="Aptos Display"/>
          <w:sz w:val="20"/>
          <w:szCs w:val="20"/>
        </w:rPr>
        <w:t>herpetos</w:t>
      </w:r>
      <w:proofErr w:type="spellEnd"/>
      <w:r w:rsidRPr="00466D59">
        <w:rPr>
          <w:rFonts w:ascii="Aptos Display" w:hAnsi="Aptos Display"/>
          <w:sz w:val="20"/>
          <w:szCs w:val="20"/>
        </w:rPr>
        <w:t xml:space="preserve"> y moluscos amenazados o incluidos en el Catálogo Nacional de Especies Amenazadas en las categorías de “vulnerable” o “en Peligro de Extinción”. </w:t>
      </w:r>
      <w:r w:rsidR="00EA035D">
        <w:rPr>
          <w:rFonts w:ascii="Aptos Display" w:hAnsi="Aptos Display"/>
          <w:sz w:val="20"/>
          <w:szCs w:val="20"/>
        </w:rPr>
        <w:t xml:space="preserve">La </w:t>
      </w:r>
      <w:r w:rsidR="00FD1A79">
        <w:rPr>
          <w:rFonts w:ascii="Aptos Display" w:hAnsi="Aptos Display"/>
          <w:sz w:val="20"/>
          <w:szCs w:val="20"/>
        </w:rPr>
        <w:t xml:space="preserve">zona afectada por el polígono </w:t>
      </w:r>
      <w:r w:rsidR="00EA035D">
        <w:rPr>
          <w:rFonts w:ascii="Aptos Display" w:hAnsi="Aptos Display"/>
          <w:sz w:val="20"/>
          <w:szCs w:val="20"/>
        </w:rPr>
        <w:t xml:space="preserve">alberga presencia o poblaciones de </w:t>
      </w:r>
      <w:r w:rsidR="00EA035D" w:rsidRPr="00FD1A79">
        <w:rPr>
          <w:rFonts w:ascii="Aptos Display" w:hAnsi="Aptos Display"/>
          <w:b/>
          <w:bCs/>
          <w:sz w:val="20"/>
          <w:szCs w:val="20"/>
        </w:rPr>
        <w:t>buitre negro</w:t>
      </w:r>
      <w:r w:rsidR="00EA035D">
        <w:rPr>
          <w:rFonts w:ascii="Aptos Display" w:hAnsi="Aptos Display"/>
          <w:sz w:val="20"/>
          <w:szCs w:val="20"/>
        </w:rPr>
        <w:t xml:space="preserve">, </w:t>
      </w:r>
      <w:r w:rsidR="00EA035D" w:rsidRPr="00FD1A79">
        <w:rPr>
          <w:rFonts w:ascii="Aptos Display" w:hAnsi="Aptos Display"/>
          <w:b/>
          <w:bCs/>
          <w:sz w:val="20"/>
          <w:szCs w:val="20"/>
        </w:rPr>
        <w:t>aguilucho pálido</w:t>
      </w:r>
      <w:r w:rsidR="00EA035D">
        <w:rPr>
          <w:rFonts w:ascii="Aptos Display" w:hAnsi="Aptos Display"/>
          <w:sz w:val="20"/>
          <w:szCs w:val="20"/>
        </w:rPr>
        <w:t xml:space="preserve">, </w:t>
      </w:r>
      <w:r w:rsidR="00EA035D" w:rsidRPr="00FD1A79">
        <w:rPr>
          <w:rFonts w:ascii="Aptos Display" w:hAnsi="Aptos Display"/>
          <w:b/>
          <w:bCs/>
          <w:sz w:val="20"/>
          <w:szCs w:val="20"/>
        </w:rPr>
        <w:t>aguilucho cenizo</w:t>
      </w:r>
      <w:r w:rsidR="00EA035D">
        <w:rPr>
          <w:rFonts w:ascii="Aptos Display" w:hAnsi="Aptos Display"/>
          <w:sz w:val="20"/>
          <w:szCs w:val="20"/>
        </w:rPr>
        <w:t xml:space="preserve">, </w:t>
      </w:r>
      <w:r w:rsidR="00EA035D" w:rsidRPr="00FD1A79">
        <w:rPr>
          <w:rFonts w:ascii="Aptos Display" w:hAnsi="Aptos Display"/>
          <w:b/>
          <w:bCs/>
          <w:sz w:val="20"/>
          <w:szCs w:val="20"/>
        </w:rPr>
        <w:t>milano real</w:t>
      </w:r>
      <w:r w:rsidR="00EA035D">
        <w:rPr>
          <w:rFonts w:ascii="Aptos Display" w:hAnsi="Aptos Display"/>
          <w:sz w:val="20"/>
          <w:szCs w:val="20"/>
        </w:rPr>
        <w:t xml:space="preserve">, </w:t>
      </w:r>
      <w:r w:rsidR="00EA035D" w:rsidRPr="00FD1A79">
        <w:rPr>
          <w:rFonts w:ascii="Aptos Display" w:hAnsi="Aptos Display"/>
          <w:b/>
          <w:bCs/>
          <w:sz w:val="20"/>
          <w:szCs w:val="20"/>
        </w:rPr>
        <w:t>autillo europeo</w:t>
      </w:r>
      <w:r w:rsidR="00EA035D">
        <w:rPr>
          <w:rFonts w:ascii="Aptos Display" w:hAnsi="Aptos Display"/>
          <w:sz w:val="20"/>
          <w:szCs w:val="20"/>
        </w:rPr>
        <w:t xml:space="preserve">, </w:t>
      </w:r>
      <w:r w:rsidR="00EA035D" w:rsidRPr="00FD1A79">
        <w:rPr>
          <w:rFonts w:ascii="Aptos Display" w:hAnsi="Aptos Display"/>
          <w:b/>
          <w:bCs/>
          <w:sz w:val="20"/>
          <w:szCs w:val="20"/>
        </w:rPr>
        <w:t>martín pescador común, torcecuello euroasiático, cernícalo vulgar, alcotán europeo, alcaudón dorsirrojo, alcaudón real, alcaudón común, curruca rabilarga, colirrojo real, escribano cerillo</w:t>
      </w:r>
      <w:r w:rsidR="00FD1A79" w:rsidRPr="00FD1A79">
        <w:rPr>
          <w:rFonts w:ascii="Aptos Display" w:hAnsi="Aptos Display"/>
          <w:b/>
          <w:bCs/>
          <w:sz w:val="20"/>
          <w:szCs w:val="20"/>
        </w:rPr>
        <w:t>, desmán ibérico, murciélago ratonero grande, murciélago ratonero mediano, nóctulo mediano, gato montés,</w:t>
      </w:r>
      <w:r w:rsidR="00FD1A79">
        <w:rPr>
          <w:rFonts w:ascii="Aptos Display" w:hAnsi="Aptos Display"/>
          <w:b/>
          <w:bCs/>
          <w:sz w:val="20"/>
          <w:szCs w:val="20"/>
        </w:rPr>
        <w:t xml:space="preserve"> oso pardo</w:t>
      </w:r>
      <w:r w:rsidR="002435F3">
        <w:rPr>
          <w:rFonts w:ascii="Aptos Display" w:hAnsi="Aptos Display"/>
          <w:b/>
          <w:bCs/>
          <w:sz w:val="20"/>
          <w:szCs w:val="20"/>
        </w:rPr>
        <w:t>,</w:t>
      </w:r>
      <w:r w:rsidR="00FD1A79" w:rsidRPr="00FD1A79">
        <w:rPr>
          <w:rFonts w:ascii="Aptos Display" w:hAnsi="Aptos Display"/>
          <w:b/>
          <w:bCs/>
          <w:sz w:val="20"/>
          <w:szCs w:val="20"/>
        </w:rPr>
        <w:t xml:space="preserve"> bermejuela y náyade.</w:t>
      </w:r>
    </w:p>
    <w:bookmarkEnd w:id="0"/>
    <w:p w14:paraId="4126CD27" w14:textId="44691ADB" w:rsidR="00E55478" w:rsidRPr="00466D59" w:rsidRDefault="00E55478" w:rsidP="004F38A5">
      <w:pPr>
        <w:pStyle w:val="Prrafodelista"/>
        <w:numPr>
          <w:ilvl w:val="0"/>
          <w:numId w:val="6"/>
        </w:numPr>
        <w:jc w:val="both"/>
        <w:rPr>
          <w:rFonts w:ascii="Aptos Display" w:hAnsi="Aptos Display"/>
          <w:sz w:val="20"/>
          <w:szCs w:val="20"/>
        </w:rPr>
      </w:pPr>
      <w:r w:rsidRPr="00466D59">
        <w:rPr>
          <w:rFonts w:ascii="Aptos Display" w:hAnsi="Aptos Display"/>
          <w:b/>
          <w:bCs/>
          <w:sz w:val="20"/>
          <w:szCs w:val="20"/>
        </w:rPr>
        <w:t xml:space="preserve">Los valores naturales de </w:t>
      </w:r>
      <w:r w:rsidR="00F244A3" w:rsidRPr="00466D59">
        <w:rPr>
          <w:rFonts w:ascii="Aptos Display" w:hAnsi="Aptos Display"/>
          <w:b/>
          <w:bCs/>
          <w:sz w:val="20"/>
          <w:szCs w:val="20"/>
        </w:rPr>
        <w:t xml:space="preserve">tres </w:t>
      </w:r>
      <w:r w:rsidRPr="00466D59">
        <w:rPr>
          <w:rFonts w:ascii="Aptos Display" w:hAnsi="Aptos Display"/>
          <w:b/>
          <w:bCs/>
          <w:sz w:val="20"/>
          <w:szCs w:val="20"/>
        </w:rPr>
        <w:t>espacios Red Natura se verían afectados gravemente por la instalación de este proyecto, que es colindante</w:t>
      </w:r>
      <w:r w:rsidRPr="00466D59">
        <w:rPr>
          <w:rFonts w:ascii="Aptos Display" w:hAnsi="Aptos Display"/>
          <w:sz w:val="20"/>
          <w:szCs w:val="20"/>
        </w:rPr>
        <w:t>:  a 166 metros al norte de un aerogenerador se encuentra la ZEPA Sierra de la Cabrera (ES4130024), a 43 metros al norte de otro se encuentra la ZEC Sierra de la Cabrera (ES4190110) y a 3,69 km de otro aerogenerador se encuentra la ZEC Riberas del Río Tera y afluentes (ES4190067).</w:t>
      </w:r>
    </w:p>
    <w:p w14:paraId="4B6711F4" w14:textId="05FD395F" w:rsidR="00162716" w:rsidRPr="00466D59" w:rsidRDefault="00E55478" w:rsidP="004F38A5">
      <w:pPr>
        <w:pStyle w:val="Prrafodelista"/>
        <w:numPr>
          <w:ilvl w:val="0"/>
          <w:numId w:val="6"/>
        </w:numPr>
        <w:jc w:val="both"/>
        <w:rPr>
          <w:rFonts w:ascii="Aptos Display" w:hAnsi="Aptos Display"/>
          <w:sz w:val="20"/>
          <w:szCs w:val="20"/>
        </w:rPr>
      </w:pPr>
      <w:r w:rsidRPr="00466D59">
        <w:rPr>
          <w:rFonts w:ascii="Aptos Display" w:hAnsi="Aptos Display"/>
          <w:sz w:val="20"/>
          <w:szCs w:val="20"/>
        </w:rPr>
        <w:t xml:space="preserve">La zona afectada por el polígono eólico alberga </w:t>
      </w:r>
      <w:r w:rsidRPr="00466D59">
        <w:rPr>
          <w:rFonts w:ascii="Aptos Display" w:hAnsi="Aptos Display"/>
          <w:b/>
          <w:bCs/>
          <w:sz w:val="20"/>
          <w:szCs w:val="20"/>
        </w:rPr>
        <w:t xml:space="preserve">varios yacimientos arqueológicos que están inventariados </w:t>
      </w:r>
      <w:r w:rsidRPr="00466D59">
        <w:rPr>
          <w:rFonts w:ascii="Aptos Display" w:hAnsi="Aptos Display"/>
          <w:sz w:val="20"/>
          <w:szCs w:val="20"/>
        </w:rPr>
        <w:t xml:space="preserve">y que tienen diferentes orígenes -posiblemente neolíticos, de la edad de hierro, bajo-medievales-. </w:t>
      </w:r>
      <w:r w:rsidRPr="00466D59">
        <w:rPr>
          <w:rFonts w:ascii="Aptos Display" w:hAnsi="Aptos Display"/>
          <w:b/>
          <w:bCs/>
          <w:sz w:val="20"/>
          <w:szCs w:val="20"/>
        </w:rPr>
        <w:t xml:space="preserve">El entorno de </w:t>
      </w:r>
      <w:r w:rsidR="00F244A3" w:rsidRPr="00466D59">
        <w:rPr>
          <w:rFonts w:ascii="Aptos Display" w:hAnsi="Aptos Display"/>
          <w:b/>
          <w:bCs/>
          <w:sz w:val="20"/>
          <w:szCs w:val="20"/>
        </w:rPr>
        <w:t xml:space="preserve">todo </w:t>
      </w:r>
      <w:r w:rsidRPr="00466D59">
        <w:rPr>
          <w:rFonts w:ascii="Aptos Display" w:hAnsi="Aptos Display"/>
          <w:b/>
          <w:bCs/>
          <w:sz w:val="20"/>
          <w:szCs w:val="20"/>
        </w:rPr>
        <w:t xml:space="preserve">este valioso patrimonio </w:t>
      </w:r>
      <w:r w:rsidRPr="00466D59">
        <w:rPr>
          <w:rFonts w:ascii="Aptos Display" w:hAnsi="Aptos Display"/>
          <w:sz w:val="20"/>
          <w:szCs w:val="20"/>
        </w:rPr>
        <w:t>se vería</w:t>
      </w:r>
      <w:r w:rsidRPr="00466D59">
        <w:rPr>
          <w:rFonts w:ascii="Aptos Display" w:hAnsi="Aptos Display"/>
          <w:b/>
          <w:bCs/>
          <w:sz w:val="20"/>
          <w:szCs w:val="20"/>
        </w:rPr>
        <w:t xml:space="preserve"> alterado gravemente.</w:t>
      </w:r>
    </w:p>
    <w:p w14:paraId="26068CEB" w14:textId="397EAAB1" w:rsidR="00987D2D" w:rsidRPr="00466D59" w:rsidRDefault="00000000" w:rsidP="004F38A5">
      <w:pPr>
        <w:pStyle w:val="Prrafodelista"/>
        <w:numPr>
          <w:ilvl w:val="0"/>
          <w:numId w:val="6"/>
        </w:numPr>
        <w:jc w:val="both"/>
        <w:rPr>
          <w:rFonts w:ascii="Aptos Display" w:hAnsi="Aptos Display"/>
          <w:sz w:val="20"/>
          <w:szCs w:val="20"/>
        </w:rPr>
      </w:pPr>
      <w:r w:rsidRPr="00466D59">
        <w:rPr>
          <w:rFonts w:ascii="Aptos Display" w:hAnsi="Aptos Display"/>
          <w:sz w:val="20"/>
          <w:szCs w:val="20"/>
        </w:rPr>
        <w:t xml:space="preserve">Las obras de </w:t>
      </w:r>
      <w:r w:rsidRPr="00466D59">
        <w:rPr>
          <w:rFonts w:ascii="Aptos Display" w:hAnsi="Aptos Display"/>
          <w:b/>
          <w:bCs/>
          <w:sz w:val="20"/>
          <w:szCs w:val="20"/>
        </w:rPr>
        <w:t>limpieza y desbroce de las parcelas</w:t>
      </w:r>
      <w:r w:rsidRPr="00466D59">
        <w:rPr>
          <w:rFonts w:ascii="Aptos Display" w:hAnsi="Aptos Display"/>
          <w:sz w:val="20"/>
          <w:szCs w:val="20"/>
        </w:rPr>
        <w:t xml:space="preserve">, </w:t>
      </w:r>
      <w:r w:rsidRPr="00466D59">
        <w:rPr>
          <w:rFonts w:ascii="Aptos Display" w:hAnsi="Aptos Display"/>
          <w:b/>
          <w:bCs/>
          <w:sz w:val="20"/>
          <w:szCs w:val="20"/>
        </w:rPr>
        <w:t>movimiento de tierras</w:t>
      </w:r>
      <w:r w:rsidRPr="00466D59">
        <w:rPr>
          <w:rFonts w:ascii="Aptos Display" w:hAnsi="Aptos Display"/>
          <w:sz w:val="20"/>
          <w:szCs w:val="20"/>
        </w:rPr>
        <w:t xml:space="preserve">, </w:t>
      </w:r>
      <w:r w:rsidRPr="00466D59">
        <w:rPr>
          <w:rFonts w:ascii="Aptos Display" w:hAnsi="Aptos Display"/>
          <w:b/>
          <w:bCs/>
          <w:sz w:val="20"/>
          <w:szCs w:val="20"/>
        </w:rPr>
        <w:t>viales de acceso,</w:t>
      </w:r>
      <w:r w:rsidRPr="00466D59">
        <w:rPr>
          <w:rFonts w:ascii="Aptos Display" w:hAnsi="Aptos Display"/>
          <w:sz w:val="20"/>
          <w:szCs w:val="20"/>
        </w:rPr>
        <w:t xml:space="preserve"> </w:t>
      </w:r>
      <w:r w:rsidRPr="00466D59">
        <w:rPr>
          <w:rFonts w:ascii="Aptos Display" w:hAnsi="Aptos Display"/>
          <w:b/>
          <w:bCs/>
          <w:sz w:val="20"/>
          <w:szCs w:val="20"/>
        </w:rPr>
        <w:t>drenajes</w:t>
      </w:r>
      <w:r w:rsidRPr="00466D59">
        <w:rPr>
          <w:rFonts w:ascii="Aptos Display" w:hAnsi="Aptos Display"/>
          <w:sz w:val="20"/>
          <w:szCs w:val="20"/>
        </w:rPr>
        <w:t xml:space="preserve">, </w:t>
      </w:r>
      <w:r w:rsidRPr="00466D59">
        <w:rPr>
          <w:rFonts w:ascii="Aptos Display" w:hAnsi="Aptos Display"/>
          <w:b/>
          <w:bCs/>
          <w:sz w:val="20"/>
          <w:szCs w:val="20"/>
        </w:rPr>
        <w:t>plataformas de montaje</w:t>
      </w:r>
      <w:r w:rsidRPr="00466D59">
        <w:rPr>
          <w:rFonts w:ascii="Aptos Display" w:hAnsi="Aptos Display"/>
          <w:sz w:val="20"/>
          <w:szCs w:val="20"/>
        </w:rPr>
        <w:t xml:space="preserve">, </w:t>
      </w:r>
      <w:r w:rsidRPr="00466D59">
        <w:rPr>
          <w:rFonts w:ascii="Aptos Display" w:hAnsi="Aptos Display"/>
          <w:b/>
          <w:bCs/>
          <w:sz w:val="20"/>
          <w:szCs w:val="20"/>
        </w:rPr>
        <w:t>cimentación</w:t>
      </w:r>
      <w:r w:rsidRPr="00466D59">
        <w:rPr>
          <w:rFonts w:ascii="Aptos Display" w:hAnsi="Aptos Display"/>
          <w:sz w:val="20"/>
          <w:szCs w:val="20"/>
        </w:rPr>
        <w:t xml:space="preserve"> de aerogeneradores y de las torres meteorológicas, derivadas de las </w:t>
      </w:r>
      <w:r w:rsidRPr="00466D59">
        <w:rPr>
          <w:rFonts w:ascii="Aptos Display" w:hAnsi="Aptos Display"/>
          <w:b/>
          <w:bCs/>
          <w:sz w:val="20"/>
          <w:szCs w:val="20"/>
        </w:rPr>
        <w:t>canalizaciones</w:t>
      </w:r>
      <w:r w:rsidRPr="00466D59">
        <w:rPr>
          <w:rFonts w:ascii="Aptos Display" w:hAnsi="Aptos Display"/>
          <w:sz w:val="20"/>
          <w:szCs w:val="20"/>
        </w:rPr>
        <w:t xml:space="preserve"> de las líneas de evacuación y la </w:t>
      </w:r>
      <w:r w:rsidRPr="00466D59">
        <w:rPr>
          <w:rFonts w:ascii="Aptos Display" w:hAnsi="Aptos Display"/>
          <w:b/>
          <w:bCs/>
          <w:sz w:val="20"/>
          <w:szCs w:val="20"/>
        </w:rPr>
        <w:t>propia infraestructura eléctrica</w:t>
      </w:r>
      <w:r w:rsidRPr="00466D59">
        <w:rPr>
          <w:rFonts w:ascii="Aptos Display" w:hAnsi="Aptos Display"/>
          <w:sz w:val="20"/>
          <w:szCs w:val="20"/>
        </w:rPr>
        <w:t xml:space="preserve"> del polígono eólico, representarían </w:t>
      </w:r>
      <w:r w:rsidRPr="00466D59">
        <w:rPr>
          <w:rFonts w:ascii="Aptos Display" w:hAnsi="Aptos Display"/>
          <w:b/>
          <w:bCs/>
          <w:sz w:val="20"/>
          <w:szCs w:val="20"/>
        </w:rPr>
        <w:t>más impactos añadidos a la zona</w:t>
      </w:r>
      <w:r w:rsidRPr="00466D59">
        <w:rPr>
          <w:rFonts w:ascii="Aptos Display" w:hAnsi="Aptos Display"/>
          <w:sz w:val="20"/>
          <w:szCs w:val="20"/>
        </w:rPr>
        <w:t xml:space="preserve">. </w:t>
      </w:r>
      <w:r w:rsidR="00E55478" w:rsidRPr="00466D59">
        <w:rPr>
          <w:rFonts w:ascii="Aptos Display" w:hAnsi="Aptos Display"/>
          <w:sz w:val="20"/>
          <w:szCs w:val="20"/>
        </w:rPr>
        <w:t xml:space="preserve">Además, el anclaje en el suelo de cada uno de los 13 molinos necesita la construcción de una </w:t>
      </w:r>
      <w:r w:rsidR="00E55478" w:rsidRPr="00466D59">
        <w:rPr>
          <w:rFonts w:ascii="Aptos Display" w:hAnsi="Aptos Display"/>
          <w:b/>
          <w:bCs/>
          <w:sz w:val="20"/>
          <w:szCs w:val="20"/>
        </w:rPr>
        <w:t>zapata de 20 metros de diámetro</w:t>
      </w:r>
      <w:r w:rsidR="00E55478" w:rsidRPr="00466D59">
        <w:rPr>
          <w:rFonts w:ascii="Aptos Display" w:hAnsi="Aptos Display"/>
          <w:sz w:val="20"/>
          <w:szCs w:val="20"/>
        </w:rPr>
        <w:t>, donde se inyectarán decenas de toneladas de hormigón.</w:t>
      </w:r>
    </w:p>
    <w:p w14:paraId="0D4F4E2F" w14:textId="76B05080" w:rsidR="00987D2D" w:rsidRPr="00466D59" w:rsidRDefault="00000000" w:rsidP="004F38A5">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sz w:val="20"/>
          <w:szCs w:val="20"/>
        </w:rPr>
        <w:t xml:space="preserve">El proyecto contempla </w:t>
      </w:r>
      <w:r w:rsidRPr="00466D59">
        <w:rPr>
          <w:rFonts w:ascii="Aptos Display" w:hAnsi="Aptos Display"/>
          <w:b/>
          <w:bCs/>
          <w:sz w:val="20"/>
          <w:szCs w:val="20"/>
        </w:rPr>
        <w:t>13 circuitos subterráneos de evacuación a 30 kV con una longitud total superior a 69 km</w:t>
      </w:r>
      <w:r w:rsidRPr="00466D59">
        <w:rPr>
          <w:rFonts w:ascii="Aptos Display" w:hAnsi="Aptos Display"/>
          <w:sz w:val="20"/>
          <w:szCs w:val="20"/>
        </w:rPr>
        <w:t xml:space="preserve"> que atraviesan zonas de alto valor ambiental y social en los términos municipales de </w:t>
      </w:r>
      <w:proofErr w:type="spellStart"/>
      <w:r w:rsidRPr="00466D59">
        <w:rPr>
          <w:rFonts w:ascii="Aptos Display" w:hAnsi="Aptos Display"/>
          <w:sz w:val="20"/>
          <w:szCs w:val="20"/>
        </w:rPr>
        <w:t>Rosinos</w:t>
      </w:r>
      <w:proofErr w:type="spellEnd"/>
      <w:r w:rsidRPr="00466D59">
        <w:rPr>
          <w:rFonts w:ascii="Aptos Display" w:hAnsi="Aptos Display"/>
          <w:sz w:val="20"/>
          <w:szCs w:val="20"/>
        </w:rPr>
        <w:t xml:space="preserve"> de la Requejada, </w:t>
      </w:r>
      <w:proofErr w:type="spellStart"/>
      <w:r w:rsidRPr="00466D59">
        <w:rPr>
          <w:rFonts w:ascii="Aptos Display" w:hAnsi="Aptos Display"/>
          <w:sz w:val="20"/>
          <w:szCs w:val="20"/>
        </w:rPr>
        <w:t>Espadañedo</w:t>
      </w:r>
      <w:proofErr w:type="spellEnd"/>
      <w:r w:rsidRPr="00466D59">
        <w:rPr>
          <w:rFonts w:ascii="Aptos Display" w:hAnsi="Aptos Display"/>
          <w:sz w:val="20"/>
          <w:szCs w:val="20"/>
        </w:rPr>
        <w:t xml:space="preserve"> y </w:t>
      </w:r>
      <w:proofErr w:type="gramStart"/>
      <w:r w:rsidRPr="00466D59">
        <w:rPr>
          <w:rFonts w:ascii="Aptos Display" w:hAnsi="Aptos Display"/>
          <w:sz w:val="20"/>
          <w:szCs w:val="20"/>
        </w:rPr>
        <w:t>Asturianos</w:t>
      </w:r>
      <w:proofErr w:type="gramEnd"/>
      <w:r w:rsidRPr="00466D59">
        <w:rPr>
          <w:rFonts w:ascii="Aptos Display" w:hAnsi="Aptos Display"/>
          <w:sz w:val="20"/>
          <w:szCs w:val="20"/>
        </w:rPr>
        <w:t xml:space="preserve"> y que </w:t>
      </w:r>
      <w:r w:rsidRPr="00466D59">
        <w:rPr>
          <w:rFonts w:ascii="Aptos Display" w:hAnsi="Aptos Display"/>
          <w:b/>
          <w:bCs/>
          <w:sz w:val="20"/>
          <w:szCs w:val="20"/>
        </w:rPr>
        <w:t>afectan a montes de utilidad pública</w:t>
      </w:r>
      <w:r w:rsidRPr="00466D59">
        <w:rPr>
          <w:rFonts w:ascii="Aptos Display" w:hAnsi="Aptos Display"/>
          <w:sz w:val="20"/>
          <w:szCs w:val="20"/>
        </w:rPr>
        <w:t xml:space="preserve"> </w:t>
      </w:r>
      <w:r w:rsidR="004A1D02" w:rsidRPr="00466D59">
        <w:rPr>
          <w:rFonts w:ascii="Aptos Display" w:hAnsi="Aptos Display"/>
          <w:sz w:val="20"/>
          <w:szCs w:val="20"/>
        </w:rPr>
        <w:t>(MUP) como “Laderas del Pando” y “</w:t>
      </w:r>
      <w:proofErr w:type="spellStart"/>
      <w:r w:rsidR="004A1D02" w:rsidRPr="00466D59">
        <w:rPr>
          <w:rFonts w:ascii="Aptos Display" w:hAnsi="Aptos Display"/>
          <w:sz w:val="20"/>
          <w:szCs w:val="20"/>
        </w:rPr>
        <w:t>Montelosa</w:t>
      </w:r>
      <w:proofErr w:type="spellEnd"/>
      <w:r w:rsidR="004A1D02" w:rsidRPr="00466D59">
        <w:rPr>
          <w:rFonts w:ascii="Aptos Display" w:hAnsi="Aptos Display"/>
          <w:sz w:val="20"/>
          <w:szCs w:val="20"/>
        </w:rPr>
        <w:t>”</w:t>
      </w:r>
      <w:r w:rsidR="00987D2D" w:rsidRPr="00466D59">
        <w:rPr>
          <w:rFonts w:ascii="Aptos Display" w:hAnsi="Aptos Display"/>
          <w:sz w:val="20"/>
          <w:szCs w:val="20"/>
        </w:rPr>
        <w:t xml:space="preserve">, </w:t>
      </w:r>
      <w:r w:rsidR="004A1D02" w:rsidRPr="00466D59">
        <w:rPr>
          <w:rFonts w:ascii="Aptos Display" w:hAnsi="Aptos Display"/>
          <w:sz w:val="20"/>
          <w:szCs w:val="20"/>
        </w:rPr>
        <w:t xml:space="preserve">“La Cuesta, </w:t>
      </w:r>
      <w:proofErr w:type="spellStart"/>
      <w:r w:rsidR="004A1D02" w:rsidRPr="00466D59">
        <w:rPr>
          <w:rFonts w:ascii="Aptos Display" w:hAnsi="Aptos Display"/>
          <w:sz w:val="20"/>
          <w:szCs w:val="20"/>
        </w:rPr>
        <w:t>Fonterán</w:t>
      </w:r>
      <w:proofErr w:type="spellEnd"/>
      <w:r w:rsidR="004A1D02" w:rsidRPr="00466D59">
        <w:rPr>
          <w:rFonts w:ascii="Aptos Display" w:hAnsi="Aptos Display"/>
          <w:sz w:val="20"/>
          <w:szCs w:val="20"/>
        </w:rPr>
        <w:t xml:space="preserve">, </w:t>
      </w:r>
      <w:proofErr w:type="spellStart"/>
      <w:r w:rsidR="004A1D02" w:rsidRPr="00466D59">
        <w:rPr>
          <w:rFonts w:ascii="Aptos Display" w:hAnsi="Aptos Display"/>
          <w:sz w:val="20"/>
          <w:szCs w:val="20"/>
        </w:rPr>
        <w:t>Peñanegra</w:t>
      </w:r>
      <w:proofErr w:type="spellEnd"/>
      <w:r w:rsidR="004A1D02" w:rsidRPr="00466D59">
        <w:rPr>
          <w:rFonts w:ascii="Aptos Display" w:hAnsi="Aptos Display"/>
          <w:sz w:val="20"/>
          <w:szCs w:val="20"/>
        </w:rPr>
        <w:t xml:space="preserve"> y agregados” y “Pilo y Uña”. Estos espacios </w:t>
      </w:r>
      <w:r w:rsidR="00987D2D" w:rsidRPr="00466D59">
        <w:rPr>
          <w:rFonts w:ascii="Aptos Display" w:hAnsi="Aptos Display"/>
          <w:sz w:val="20"/>
          <w:szCs w:val="20"/>
        </w:rPr>
        <w:t>son</w:t>
      </w:r>
      <w:r w:rsidR="004A1D02" w:rsidRPr="00466D59">
        <w:rPr>
          <w:rFonts w:ascii="Aptos Display" w:hAnsi="Aptos Display"/>
          <w:sz w:val="20"/>
          <w:szCs w:val="20"/>
        </w:rPr>
        <w:t xml:space="preserve"> clave para la </w:t>
      </w:r>
      <w:r w:rsidR="004A1D02" w:rsidRPr="00466D59">
        <w:rPr>
          <w:rFonts w:ascii="Aptos Display" w:hAnsi="Aptos Display"/>
          <w:b/>
          <w:bCs/>
          <w:sz w:val="20"/>
          <w:szCs w:val="20"/>
        </w:rPr>
        <w:t>regulación hídrica y conservación del suelo</w:t>
      </w:r>
      <w:r w:rsidR="00E55478" w:rsidRPr="00466D59">
        <w:rPr>
          <w:rFonts w:ascii="Aptos Display" w:hAnsi="Aptos Display"/>
          <w:sz w:val="20"/>
          <w:szCs w:val="20"/>
        </w:rPr>
        <w:t xml:space="preserve"> </w:t>
      </w:r>
      <w:r w:rsidR="00F244A3" w:rsidRPr="00466D59">
        <w:rPr>
          <w:rFonts w:ascii="Aptos Display" w:hAnsi="Aptos Display"/>
          <w:sz w:val="20"/>
          <w:szCs w:val="20"/>
        </w:rPr>
        <w:t>por lo que</w:t>
      </w:r>
      <w:r w:rsidR="00E55478" w:rsidRPr="00466D59">
        <w:rPr>
          <w:rFonts w:ascii="Aptos Display" w:hAnsi="Aptos Display"/>
          <w:sz w:val="20"/>
          <w:szCs w:val="20"/>
        </w:rPr>
        <w:t xml:space="preserve"> los </w:t>
      </w:r>
      <w:r w:rsidR="00E55478" w:rsidRPr="00466D59">
        <w:rPr>
          <w:rFonts w:ascii="Aptos Display" w:hAnsi="Aptos Display" w:cs="Segoe UI"/>
          <w:sz w:val="20"/>
          <w:szCs w:val="20"/>
          <w:shd w:val="clear" w:color="auto" w:fill="FFFFFF"/>
        </w:rPr>
        <w:t xml:space="preserve">trabajos derivados de la magnitud de esta infraestructura, </w:t>
      </w:r>
      <w:r w:rsidR="00E55478" w:rsidRPr="00466D59">
        <w:rPr>
          <w:rFonts w:ascii="Aptos Display" w:hAnsi="Aptos Display" w:cs="Segoe UI"/>
          <w:b/>
          <w:bCs/>
          <w:sz w:val="20"/>
          <w:szCs w:val="20"/>
          <w:shd w:val="clear" w:color="auto" w:fill="FFFFFF"/>
        </w:rPr>
        <w:lastRenderedPageBreak/>
        <w:t>generarían decenas de impactos en los ecosistemas y en los terrenos privados y públicos de la zona</w:t>
      </w:r>
      <w:r w:rsidR="00E55478" w:rsidRPr="00466D59">
        <w:rPr>
          <w:rFonts w:ascii="Aptos Display" w:hAnsi="Aptos Display" w:cs="Segoe UI"/>
          <w:sz w:val="20"/>
          <w:szCs w:val="20"/>
          <w:shd w:val="clear" w:color="auto" w:fill="FFFFFF"/>
        </w:rPr>
        <w:t>.</w:t>
      </w:r>
    </w:p>
    <w:p w14:paraId="3C7431A8" w14:textId="77777777" w:rsidR="00987D2D" w:rsidRPr="00466D59" w:rsidRDefault="00000000" w:rsidP="004F38A5">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sz w:val="20"/>
          <w:szCs w:val="20"/>
        </w:rPr>
        <w:t xml:space="preserve">Los </w:t>
      </w:r>
      <w:r w:rsidRPr="00466D59">
        <w:rPr>
          <w:rFonts w:ascii="Aptos Display" w:hAnsi="Aptos Display"/>
          <w:b/>
          <w:bCs/>
          <w:sz w:val="20"/>
          <w:szCs w:val="20"/>
        </w:rPr>
        <w:t>nuevos accesos asociadas a estas infraestructuras</w:t>
      </w:r>
      <w:r w:rsidRPr="00466D59">
        <w:rPr>
          <w:rFonts w:ascii="Aptos Display" w:hAnsi="Aptos Display"/>
          <w:sz w:val="20"/>
          <w:szCs w:val="20"/>
        </w:rPr>
        <w:t xml:space="preserve">, el </w:t>
      </w:r>
      <w:r w:rsidRPr="001E76AE">
        <w:rPr>
          <w:rFonts w:ascii="Aptos Display" w:hAnsi="Aptos Display"/>
          <w:b/>
          <w:bCs/>
          <w:sz w:val="20"/>
          <w:szCs w:val="20"/>
        </w:rPr>
        <w:t>tráfico</w:t>
      </w:r>
      <w:r w:rsidRPr="00466D59">
        <w:rPr>
          <w:rFonts w:ascii="Aptos Display" w:hAnsi="Aptos Display"/>
          <w:sz w:val="20"/>
          <w:szCs w:val="20"/>
        </w:rPr>
        <w:t xml:space="preserve"> durante la construcción y mantenimiento y, con posterioridad, los vehículos de recreo, caza, ocio y asociados a otras actividades, podrían generar numerosas molestias a la fauna o facilitar el furtivismo.</w:t>
      </w:r>
    </w:p>
    <w:p w14:paraId="3DCE7210" w14:textId="77777777" w:rsidR="00E55478" w:rsidRPr="00466D59" w:rsidRDefault="00000000" w:rsidP="004F38A5">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sz w:val="20"/>
          <w:szCs w:val="20"/>
        </w:rPr>
        <w:t xml:space="preserve">La instalación de 13 aerogeneradores de enormes dimensiones, </w:t>
      </w:r>
      <w:bookmarkStart w:id="1" w:name="_Hlk199332231"/>
      <w:r w:rsidRPr="00466D59">
        <w:rPr>
          <w:rFonts w:ascii="Aptos Display" w:hAnsi="Aptos Display"/>
          <w:sz w:val="20"/>
          <w:szCs w:val="20"/>
        </w:rPr>
        <w:t xml:space="preserve">podría </w:t>
      </w:r>
      <w:r w:rsidRPr="00466D59">
        <w:rPr>
          <w:rFonts w:ascii="Aptos Display" w:hAnsi="Aptos Display"/>
          <w:b/>
          <w:bCs/>
          <w:sz w:val="20"/>
          <w:szCs w:val="20"/>
        </w:rPr>
        <w:t>dificultar el despliegue de los medios de extinción aéreos necesarios para intervenir en un hipotético incendio forestal</w:t>
      </w:r>
      <w:r w:rsidRPr="00466D59">
        <w:rPr>
          <w:rFonts w:ascii="Aptos Display" w:hAnsi="Aptos Display"/>
          <w:sz w:val="20"/>
          <w:szCs w:val="20"/>
        </w:rPr>
        <w:t xml:space="preserve"> </w:t>
      </w:r>
      <w:bookmarkEnd w:id="1"/>
      <w:r w:rsidRPr="00466D59">
        <w:rPr>
          <w:rFonts w:ascii="Aptos Display" w:hAnsi="Aptos Display"/>
          <w:sz w:val="20"/>
          <w:szCs w:val="20"/>
        </w:rPr>
        <w:t>en la zona que, de hecho, está considerada por la Junta de Castilla y León como ZAR (</w:t>
      </w:r>
      <w:r w:rsidRPr="00466D59">
        <w:rPr>
          <w:rFonts w:ascii="Aptos Display" w:hAnsi="Aptos Display"/>
          <w:b/>
          <w:bCs/>
          <w:sz w:val="20"/>
          <w:szCs w:val="20"/>
        </w:rPr>
        <w:t>zona de alto riesgo de incendios forestales</w:t>
      </w:r>
      <w:r w:rsidRPr="00466D59">
        <w:rPr>
          <w:rFonts w:ascii="Aptos Display" w:hAnsi="Aptos Display"/>
          <w:sz w:val="20"/>
          <w:szCs w:val="20"/>
        </w:rPr>
        <w:t xml:space="preserve">), una problemática que ya ha sido descrita con anterioridad. De hecho, en las inmediaciones de </w:t>
      </w:r>
      <w:proofErr w:type="spellStart"/>
      <w:r w:rsidRPr="00466D59">
        <w:rPr>
          <w:rFonts w:ascii="Aptos Display" w:hAnsi="Aptos Display"/>
          <w:sz w:val="20"/>
          <w:szCs w:val="20"/>
        </w:rPr>
        <w:t>Rosinos</w:t>
      </w:r>
      <w:proofErr w:type="spellEnd"/>
      <w:r w:rsidRPr="00466D59">
        <w:rPr>
          <w:rFonts w:ascii="Aptos Display" w:hAnsi="Aptos Display"/>
          <w:sz w:val="20"/>
          <w:szCs w:val="20"/>
        </w:rPr>
        <w:t xml:space="preserve"> de la Requejada se encuentran las instalaciones de una base contra incendios forestales.</w:t>
      </w:r>
    </w:p>
    <w:p w14:paraId="4AFC581B" w14:textId="2EA717F5" w:rsidR="00B57983" w:rsidRPr="00466D59" w:rsidRDefault="00B57983" w:rsidP="004F38A5">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cs="Segoe UI"/>
          <w:sz w:val="20"/>
          <w:szCs w:val="20"/>
          <w:shd w:val="clear" w:color="auto" w:fill="FFFFFF"/>
        </w:rPr>
        <w:t xml:space="preserve">Existen </w:t>
      </w:r>
      <w:r w:rsidRPr="00466D59">
        <w:rPr>
          <w:rFonts w:ascii="Aptos Display" w:hAnsi="Aptos Display" w:cs="Segoe UI"/>
          <w:b/>
          <w:bCs/>
          <w:sz w:val="20"/>
          <w:szCs w:val="20"/>
          <w:shd w:val="clear" w:color="auto" w:fill="FFFFFF"/>
        </w:rPr>
        <w:t>decenas de deficiencias en el Estudio de Impacto Ambiental</w:t>
      </w:r>
      <w:r w:rsidRPr="00466D59">
        <w:rPr>
          <w:rFonts w:ascii="Aptos Display" w:hAnsi="Aptos Display" w:cs="Segoe UI"/>
          <w:sz w:val="20"/>
          <w:szCs w:val="20"/>
          <w:shd w:val="clear" w:color="auto" w:fill="FFFFFF"/>
        </w:rPr>
        <w:t xml:space="preserve"> que impiden una evaluación completa y rigurosa de los impactos. De hecho, el propio apartado "principales impactos del proyecto” ya indica que "</w:t>
      </w:r>
      <w:r w:rsidRPr="00466D59">
        <w:rPr>
          <w:rFonts w:ascii="Aptos Display" w:hAnsi="Aptos Display" w:cs="Segoe UI"/>
          <w:i/>
          <w:iCs/>
          <w:sz w:val="20"/>
          <w:szCs w:val="20"/>
          <w:shd w:val="clear" w:color="auto" w:fill="FFFFFF"/>
        </w:rPr>
        <w:t>las medidas contempladas en el estudio de impacto ambiental presentado no son una garantía suficiente de su adecuada prevención, corrección o compensación, por lo que se considera que el proyecto es ambientalmente inviable.</w:t>
      </w:r>
      <w:r w:rsidRPr="00466D59">
        <w:rPr>
          <w:rFonts w:ascii="Aptos Display" w:hAnsi="Aptos Display" w:cs="Segoe UI"/>
          <w:sz w:val="20"/>
          <w:szCs w:val="20"/>
          <w:shd w:val="clear" w:color="auto" w:fill="FFFFFF"/>
        </w:rPr>
        <w:t xml:space="preserve">" </w:t>
      </w:r>
      <w:r w:rsidRPr="00466D59">
        <w:rPr>
          <w:rFonts w:ascii="Aptos Display" w:hAnsi="Aptos Display" w:cs="Segoe UI"/>
          <w:b/>
          <w:bCs/>
          <w:sz w:val="20"/>
          <w:szCs w:val="20"/>
          <w:shd w:val="clear" w:color="auto" w:fill="FFFFFF"/>
        </w:rPr>
        <w:t>Tampoco se aborda una evaluación de efectos sinérgicos</w:t>
      </w:r>
      <w:r w:rsidRPr="00466D59">
        <w:rPr>
          <w:rFonts w:ascii="Aptos Display" w:hAnsi="Aptos Display" w:cs="Segoe UI"/>
          <w:sz w:val="20"/>
          <w:szCs w:val="20"/>
          <w:shd w:val="clear" w:color="auto" w:fill="FFFFFF"/>
        </w:rPr>
        <w:t xml:space="preserve"> y acumulativos con otros proyectos de energías renovables en la zona y </w:t>
      </w:r>
      <w:r w:rsidRPr="00466D59">
        <w:rPr>
          <w:rFonts w:ascii="Aptos Display" w:hAnsi="Aptos Display" w:cs="Segoe UI"/>
          <w:b/>
          <w:bCs/>
          <w:sz w:val="20"/>
          <w:szCs w:val="20"/>
          <w:shd w:val="clear" w:color="auto" w:fill="FFFFFF"/>
        </w:rPr>
        <w:t>los datos aportados sobre los vertebrados presentes en la zona son insuficientes</w:t>
      </w:r>
      <w:r w:rsidRPr="00466D59">
        <w:rPr>
          <w:rFonts w:ascii="Aptos Display" w:hAnsi="Aptos Display" w:cs="Segoe UI"/>
          <w:sz w:val="20"/>
          <w:szCs w:val="20"/>
          <w:shd w:val="clear" w:color="auto" w:fill="FFFFFF"/>
        </w:rPr>
        <w:t xml:space="preserve"> (de hecho, la presencia de oso en la zona n</w:t>
      </w:r>
      <w:r w:rsidR="001E76AE">
        <w:rPr>
          <w:rFonts w:ascii="Aptos Display" w:hAnsi="Aptos Display" w:cs="Segoe UI"/>
          <w:sz w:val="20"/>
          <w:szCs w:val="20"/>
          <w:shd w:val="clear" w:color="auto" w:fill="FFFFFF"/>
        </w:rPr>
        <w:t>o</w:t>
      </w:r>
      <w:r w:rsidRPr="00466D59">
        <w:rPr>
          <w:rFonts w:ascii="Aptos Display" w:hAnsi="Aptos Display" w:cs="Segoe UI"/>
          <w:sz w:val="20"/>
          <w:szCs w:val="20"/>
          <w:shd w:val="clear" w:color="auto" w:fill="FFFFFF"/>
        </w:rPr>
        <w:t xml:space="preserve"> se menciona).</w:t>
      </w:r>
    </w:p>
    <w:p w14:paraId="4DCCEE48" w14:textId="1896B8DA" w:rsidR="00B57983" w:rsidRPr="00466D59" w:rsidRDefault="00B57983" w:rsidP="004F38A5">
      <w:pPr>
        <w:pStyle w:val="Prrafodelista"/>
        <w:numPr>
          <w:ilvl w:val="0"/>
          <w:numId w:val="6"/>
        </w:numPr>
        <w:spacing w:line="240" w:lineRule="auto"/>
        <w:jc w:val="both"/>
        <w:rPr>
          <w:rFonts w:ascii="Aptos Display" w:hAnsi="Aptos Display" w:cs="Segoe UI"/>
          <w:sz w:val="20"/>
          <w:szCs w:val="20"/>
          <w:shd w:val="clear" w:color="auto" w:fill="FFFFFF"/>
        </w:rPr>
      </w:pPr>
      <w:r w:rsidRPr="00466D59">
        <w:rPr>
          <w:rFonts w:ascii="Aptos Display" w:hAnsi="Aptos Display" w:cs="Segoe UI"/>
          <w:b/>
          <w:bCs/>
          <w:sz w:val="20"/>
          <w:szCs w:val="20"/>
          <w:shd w:val="clear" w:color="auto" w:fill="FFFFFF"/>
        </w:rPr>
        <w:t>El proyecto carece de alternativas para su ubicación</w:t>
      </w:r>
      <w:r w:rsidRPr="00466D59">
        <w:rPr>
          <w:rFonts w:ascii="Aptos Display" w:hAnsi="Aptos Display" w:cs="Segoe UI"/>
          <w:sz w:val="20"/>
          <w:szCs w:val="20"/>
          <w:shd w:val="clear" w:color="auto" w:fill="FFFFFF"/>
        </w:rPr>
        <w:t xml:space="preserve"> y se plantea en una zona con altos valores naturales y afectación a poblaciones cercanas.</w:t>
      </w:r>
    </w:p>
    <w:p w14:paraId="6F631C02" w14:textId="59AA4D94" w:rsidR="00E55478" w:rsidRPr="00466D59" w:rsidRDefault="00E55478" w:rsidP="004F38A5">
      <w:pPr>
        <w:pStyle w:val="Prrafodelista"/>
        <w:numPr>
          <w:ilvl w:val="0"/>
          <w:numId w:val="6"/>
        </w:numPr>
        <w:spacing w:line="240" w:lineRule="auto"/>
        <w:jc w:val="both"/>
        <w:rPr>
          <w:rFonts w:ascii="Aptos Display" w:hAnsi="Aptos Display"/>
          <w:sz w:val="20"/>
          <w:szCs w:val="20"/>
        </w:rPr>
      </w:pPr>
      <w:r w:rsidRPr="00466D59">
        <w:rPr>
          <w:rFonts w:ascii="Aptos Display" w:hAnsi="Aptos Display"/>
          <w:sz w:val="20"/>
          <w:szCs w:val="20"/>
        </w:rPr>
        <w:t xml:space="preserve">Por estos y por motivos, y por </w:t>
      </w:r>
      <w:r w:rsidRPr="00466D59">
        <w:rPr>
          <w:rFonts w:ascii="Aptos Display" w:hAnsi="Aptos Display"/>
          <w:b/>
          <w:bCs/>
          <w:sz w:val="20"/>
          <w:szCs w:val="20"/>
        </w:rPr>
        <w:t>coherencia con otros proyectos similares planteados en zonas limítrofes</w:t>
      </w:r>
      <w:r w:rsidRPr="00466D59">
        <w:rPr>
          <w:rFonts w:ascii="Aptos Display" w:hAnsi="Aptos Display"/>
          <w:sz w:val="20"/>
          <w:szCs w:val="20"/>
        </w:rPr>
        <w:t xml:space="preserve"> (polígonos eólicos Isidoro, Veleta, Torneros, Pichí y </w:t>
      </w:r>
      <w:proofErr w:type="spellStart"/>
      <w:r w:rsidRPr="00466D59">
        <w:rPr>
          <w:rFonts w:ascii="Aptos Display" w:hAnsi="Aptos Display"/>
          <w:sz w:val="20"/>
          <w:szCs w:val="20"/>
        </w:rPr>
        <w:t>Lardeiras</w:t>
      </w:r>
      <w:proofErr w:type="spellEnd"/>
      <w:r w:rsidRPr="00132632">
        <w:rPr>
          <w:rFonts w:ascii="Aptos Display" w:hAnsi="Aptos Display"/>
          <w:sz w:val="20"/>
          <w:szCs w:val="20"/>
        </w:rPr>
        <w:t>)</w:t>
      </w:r>
      <w:r w:rsidRPr="00466D59">
        <w:rPr>
          <w:rFonts w:ascii="Aptos Display" w:hAnsi="Aptos Display"/>
          <w:b/>
          <w:bCs/>
          <w:sz w:val="20"/>
          <w:szCs w:val="20"/>
        </w:rPr>
        <w:t xml:space="preserve"> y que han sido informados en  sentido desfavorable</w:t>
      </w:r>
      <w:r w:rsidRPr="00466D59">
        <w:rPr>
          <w:rFonts w:ascii="Aptos Display" w:hAnsi="Aptos Display"/>
          <w:sz w:val="20"/>
          <w:szCs w:val="20"/>
        </w:rPr>
        <w:t xml:space="preserve"> -por sus afecciones al medio natural y a figuras con normativa de protección- por la Dirección General de Patrimonio Natural y Política Forestal de la Junta de Castilla y León y por la Dirección General de Calidad y Evaluación Ambiental del Ministerio para la Transición Ecológica y el Reto Demográfico, </w:t>
      </w:r>
      <w:r w:rsidRPr="00466D59">
        <w:rPr>
          <w:rFonts w:ascii="Aptos Display" w:hAnsi="Aptos Display"/>
          <w:b/>
          <w:bCs/>
          <w:sz w:val="20"/>
          <w:szCs w:val="20"/>
        </w:rPr>
        <w:t>se solicita que se tengan en cuenta estas alegaciones y se informe desfavorablemente sobre este proyecto.</w:t>
      </w:r>
    </w:p>
    <w:p w14:paraId="6C27D629" w14:textId="77777777" w:rsidR="0024026D" w:rsidRPr="00466D59" w:rsidRDefault="0024026D">
      <w:pPr>
        <w:pStyle w:val="Prrafodelista"/>
        <w:spacing w:after="0" w:line="240" w:lineRule="auto"/>
        <w:jc w:val="both"/>
        <w:rPr>
          <w:rFonts w:ascii="Aptos Display" w:hAnsi="Aptos Display"/>
          <w:shd w:val="clear" w:color="auto" w:fill="DEE6EF"/>
        </w:rPr>
      </w:pPr>
    </w:p>
    <w:p w14:paraId="3C164146" w14:textId="77777777" w:rsidR="0024026D" w:rsidRPr="00466D59" w:rsidRDefault="0024026D">
      <w:pPr>
        <w:jc w:val="both"/>
        <w:rPr>
          <w:rFonts w:ascii="Aptos Display" w:hAnsi="Aptos Display"/>
        </w:rPr>
      </w:pPr>
      <w:bookmarkStart w:id="2" w:name="_Hlk199260866"/>
      <w:bookmarkEnd w:id="2"/>
    </w:p>
    <w:sectPr w:rsidR="0024026D" w:rsidRPr="00466D59">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re Baskerville">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75C1"/>
    <w:multiLevelType w:val="multilevel"/>
    <w:tmpl w:val="901853A6"/>
    <w:lvl w:ilvl="0">
      <w:start w:val="1"/>
      <w:numFmt w:val="decimal"/>
      <w:lvlText w:val="%1."/>
      <w:lvlJc w:val="left"/>
      <w:pPr>
        <w:tabs>
          <w:tab w:val="num" w:pos="0"/>
        </w:tabs>
        <w:ind w:left="720" w:hanging="360"/>
      </w:pPr>
      <w:rPr>
        <w:rFonts w:ascii="Aptos" w:hAnsi="Aptos" w:cstheme="minorBidi"/>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88E152F"/>
    <w:multiLevelType w:val="multilevel"/>
    <w:tmpl w:val="38B83E6A"/>
    <w:lvl w:ilvl="0">
      <w:start w:val="1"/>
      <w:numFmt w:val="decimal"/>
      <w:lvlText w:val="%1)"/>
      <w:lvlJc w:val="left"/>
      <w:pPr>
        <w:tabs>
          <w:tab w:val="num" w:pos="0"/>
        </w:tabs>
        <w:ind w:left="720" w:hanging="360"/>
      </w:pPr>
      <w:rPr>
        <w:rFonts w:hint="default"/>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02A6E04"/>
    <w:multiLevelType w:val="multilevel"/>
    <w:tmpl w:val="9B3E1BFC"/>
    <w:lvl w:ilvl="0">
      <w:start w:val="1"/>
      <w:numFmt w:val="decimal"/>
      <w:lvlText w:val="%1."/>
      <w:lvlJc w:val="left"/>
      <w:pPr>
        <w:tabs>
          <w:tab w:val="num" w:pos="0"/>
        </w:tabs>
        <w:ind w:left="720" w:hanging="360"/>
      </w:pPr>
      <w:rPr>
        <w:rFonts w:hint="default"/>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C4002B1"/>
    <w:multiLevelType w:val="multilevel"/>
    <w:tmpl w:val="3DD21294"/>
    <w:lvl w:ilvl="0">
      <w:start w:val="1"/>
      <w:numFmt w:val="bullet"/>
      <w:lvlText w:val=""/>
      <w:lvlJc w:val="left"/>
      <w:pPr>
        <w:tabs>
          <w:tab w:val="num" w:pos="0"/>
        </w:tabs>
        <w:ind w:left="720" w:hanging="360"/>
      </w:pPr>
      <w:rPr>
        <w:rFonts w:ascii="Symbol" w:hAnsi="Symbol" w:hint="default"/>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3D42893"/>
    <w:multiLevelType w:val="multilevel"/>
    <w:tmpl w:val="7DF81D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90E12DA"/>
    <w:multiLevelType w:val="hybridMultilevel"/>
    <w:tmpl w:val="41A83638"/>
    <w:lvl w:ilvl="0" w:tplc="C5F4DB60">
      <w:start w:val="1"/>
      <w:numFmt w:val="decimal"/>
      <w:lvlText w:val="%1."/>
      <w:lvlJc w:val="left"/>
      <w:pPr>
        <w:ind w:left="720" w:hanging="360"/>
      </w:pPr>
      <w:rPr>
        <w:rFonts w:ascii="Aptos" w:hAnsi="Aptos" w:cstheme="minorBidi"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64632564">
    <w:abstractNumId w:val="0"/>
  </w:num>
  <w:num w:numId="2" w16cid:durableId="343871943">
    <w:abstractNumId w:val="4"/>
  </w:num>
  <w:num w:numId="3" w16cid:durableId="1650742970">
    <w:abstractNumId w:val="5"/>
  </w:num>
  <w:num w:numId="4" w16cid:durableId="1832408857">
    <w:abstractNumId w:val="3"/>
  </w:num>
  <w:num w:numId="5" w16cid:durableId="1815483321">
    <w:abstractNumId w:val="2"/>
  </w:num>
  <w:num w:numId="6" w16cid:durableId="160911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6D"/>
    <w:rsid w:val="00124245"/>
    <w:rsid w:val="00132632"/>
    <w:rsid w:val="001354E1"/>
    <w:rsid w:val="00162716"/>
    <w:rsid w:val="00176ADE"/>
    <w:rsid w:val="00182BE8"/>
    <w:rsid w:val="001E76AE"/>
    <w:rsid w:val="0024026D"/>
    <w:rsid w:val="002435F3"/>
    <w:rsid w:val="002D2BB6"/>
    <w:rsid w:val="002F0B86"/>
    <w:rsid w:val="00443727"/>
    <w:rsid w:val="00466D59"/>
    <w:rsid w:val="004A1D02"/>
    <w:rsid w:val="004B00B0"/>
    <w:rsid w:val="004F38A5"/>
    <w:rsid w:val="005D342A"/>
    <w:rsid w:val="005E3108"/>
    <w:rsid w:val="006069DF"/>
    <w:rsid w:val="006150DE"/>
    <w:rsid w:val="006B0B32"/>
    <w:rsid w:val="006C1AC7"/>
    <w:rsid w:val="006D7D37"/>
    <w:rsid w:val="006E4021"/>
    <w:rsid w:val="007F3FD4"/>
    <w:rsid w:val="008114BE"/>
    <w:rsid w:val="008B606A"/>
    <w:rsid w:val="00942CC2"/>
    <w:rsid w:val="00987D2D"/>
    <w:rsid w:val="009D7B56"/>
    <w:rsid w:val="00A10847"/>
    <w:rsid w:val="00A77704"/>
    <w:rsid w:val="00B34A8F"/>
    <w:rsid w:val="00B57983"/>
    <w:rsid w:val="00B81338"/>
    <w:rsid w:val="00BB7772"/>
    <w:rsid w:val="00C06F77"/>
    <w:rsid w:val="00C142AF"/>
    <w:rsid w:val="00C207EC"/>
    <w:rsid w:val="00D321F6"/>
    <w:rsid w:val="00D33A06"/>
    <w:rsid w:val="00D74946"/>
    <w:rsid w:val="00DC5B1A"/>
    <w:rsid w:val="00DD2C75"/>
    <w:rsid w:val="00E24ECC"/>
    <w:rsid w:val="00E36BB3"/>
    <w:rsid w:val="00E55478"/>
    <w:rsid w:val="00E672B7"/>
    <w:rsid w:val="00EA035D"/>
    <w:rsid w:val="00F2362C"/>
    <w:rsid w:val="00F244A3"/>
    <w:rsid w:val="00F96BDB"/>
    <w:rsid w:val="00FD1A7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4A10"/>
  <w15:docId w15:val="{750DE289-A51A-4474-BC90-52509FAB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C4"/>
    <w:pPr>
      <w:spacing w:after="160" w:line="259" w:lineRule="auto"/>
    </w:pPr>
  </w:style>
  <w:style w:type="paragraph" w:styleId="Ttulo1">
    <w:name w:val="heading 1"/>
    <w:basedOn w:val="Normal"/>
    <w:next w:val="Normal"/>
    <w:link w:val="Ttulo1Car"/>
    <w:uiPriority w:val="9"/>
    <w:qFormat/>
    <w:rsid w:val="00A24C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24C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24CF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24CF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24CF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24C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4C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4C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4CF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24CF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qFormat/>
    <w:rsid w:val="00A24CF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qFormat/>
    <w:rsid w:val="00A24CF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qFormat/>
    <w:rsid w:val="00A24CF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qFormat/>
    <w:rsid w:val="00A24CF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qFormat/>
    <w:rsid w:val="00A24CF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A24CF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A24CF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A24CFA"/>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A24CFA"/>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A24CFA"/>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A24CFA"/>
    <w:rPr>
      <w:i/>
      <w:iCs/>
      <w:color w:val="404040" w:themeColor="text1" w:themeTint="BF"/>
    </w:rPr>
  </w:style>
  <w:style w:type="character" w:styleId="nfasisintenso">
    <w:name w:val="Intense Emphasis"/>
    <w:basedOn w:val="Fuentedeprrafopredeter"/>
    <w:uiPriority w:val="21"/>
    <w:qFormat/>
    <w:rsid w:val="00A24CFA"/>
    <w:rPr>
      <w:i/>
      <w:iCs/>
      <w:color w:val="2F5496" w:themeColor="accent1" w:themeShade="BF"/>
    </w:rPr>
  </w:style>
  <w:style w:type="character" w:customStyle="1" w:styleId="CitadestacadaCar">
    <w:name w:val="Cita destacada Car"/>
    <w:basedOn w:val="Fuentedeprrafopredeter"/>
    <w:link w:val="Citadestacada"/>
    <w:uiPriority w:val="30"/>
    <w:qFormat/>
    <w:rsid w:val="00A24CFA"/>
    <w:rPr>
      <w:i/>
      <w:iCs/>
      <w:color w:val="2F5496" w:themeColor="accent1" w:themeShade="BF"/>
    </w:rPr>
  </w:style>
  <w:style w:type="character" w:styleId="Referenciaintensa">
    <w:name w:val="Intense Reference"/>
    <w:basedOn w:val="Fuentedeprrafopredeter"/>
    <w:uiPriority w:val="32"/>
    <w:qFormat/>
    <w:rsid w:val="00A24CFA"/>
    <w:rPr>
      <w:b/>
      <w:bCs/>
      <w:smallCaps/>
      <w:color w:val="2F5496" w:themeColor="accent1" w:themeShade="BF"/>
      <w:spacing w:val="5"/>
    </w:rPr>
  </w:style>
  <w:style w:type="character" w:styleId="Textoennegrita">
    <w:name w:val="Strong"/>
    <w:qFormat/>
    <w:rPr>
      <w:b/>
      <w:bCs/>
    </w:rPr>
  </w:style>
  <w:style w:type="paragraph" w:styleId="Ttulo">
    <w:name w:val="Title"/>
    <w:basedOn w:val="Normal"/>
    <w:next w:val="Textoindependiente"/>
    <w:link w:val="TtuloCar"/>
    <w:uiPriority w:val="10"/>
    <w:qFormat/>
    <w:rsid w:val="00A24CFA"/>
    <w:pPr>
      <w:spacing w:after="80" w:line="240" w:lineRule="auto"/>
      <w:contextualSpacing/>
    </w:pPr>
    <w:rPr>
      <w:rFonts w:asciiTheme="majorHAnsi" w:eastAsiaTheme="majorEastAsia" w:hAnsiTheme="majorHAnsi" w:cstheme="majorBidi"/>
      <w:spacing w:val="-10"/>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Subttulo">
    <w:name w:val="Subtitle"/>
    <w:basedOn w:val="Normal"/>
    <w:next w:val="Normal"/>
    <w:link w:val="SubttuloCar"/>
    <w:uiPriority w:val="11"/>
    <w:qFormat/>
    <w:rsid w:val="00A24CF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4CFA"/>
    <w:pPr>
      <w:spacing w:before="160"/>
      <w:jc w:val="center"/>
    </w:pPr>
    <w:rPr>
      <w:i/>
      <w:iCs/>
      <w:color w:val="404040" w:themeColor="text1" w:themeTint="BF"/>
    </w:rPr>
  </w:style>
  <w:style w:type="paragraph" w:styleId="Prrafodelista">
    <w:name w:val="List Paragraph"/>
    <w:basedOn w:val="Normal"/>
    <w:uiPriority w:val="34"/>
    <w:qFormat/>
    <w:rsid w:val="00A24CFA"/>
    <w:pPr>
      <w:ind w:left="720"/>
      <w:contextualSpacing/>
    </w:pPr>
  </w:style>
  <w:style w:type="paragraph" w:styleId="Citadestacada">
    <w:name w:val="Intense Quote"/>
    <w:basedOn w:val="Normal"/>
    <w:next w:val="Normal"/>
    <w:link w:val="CitadestacadaCar"/>
    <w:uiPriority w:val="30"/>
    <w:qFormat/>
    <w:rsid w:val="00A24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character" w:styleId="Hipervnculo">
    <w:name w:val="Hyperlink"/>
    <w:basedOn w:val="Fuentedeprrafopredeter"/>
    <w:uiPriority w:val="99"/>
    <w:unhideWhenUsed/>
    <w:rsid w:val="002F0B86"/>
    <w:rPr>
      <w:color w:val="0563C1" w:themeColor="hyperlink"/>
      <w:u w:val="single"/>
    </w:rPr>
  </w:style>
  <w:style w:type="table" w:styleId="Tablaconcuadrcula">
    <w:name w:val="Table Grid"/>
    <w:basedOn w:val="Tablanormal"/>
    <w:uiPriority w:val="39"/>
    <w:rsid w:val="002F0B86"/>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F0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299584">
      <w:bodyDiv w:val="1"/>
      <w:marLeft w:val="0"/>
      <w:marRight w:val="0"/>
      <w:marTop w:val="0"/>
      <w:marBottom w:val="0"/>
      <w:divBdr>
        <w:top w:val="none" w:sz="0" w:space="0" w:color="auto"/>
        <w:left w:val="none" w:sz="0" w:space="0" w:color="auto"/>
        <w:bottom w:val="none" w:sz="0" w:space="0" w:color="auto"/>
        <w:right w:val="none" w:sz="0" w:space="0" w:color="auto"/>
      </w:divBdr>
    </w:div>
    <w:div w:id="1110710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opiniondezamora.es/comarcas/2025/05/14/oso-velilla-fotografiado-apicultor-balin-117361983.html" TargetMode="External"/><Relationship Id="rId3" Type="http://schemas.openxmlformats.org/officeDocument/2006/relationships/settings" Target="settings.xml"/><Relationship Id="rId7" Type="http://schemas.openxmlformats.org/officeDocument/2006/relationships/hyperlink" Target="https://www.laopiniondezamora.es/comarcas/2025/05/10/oso-vuelve-miel-velilla-sanabria-11722492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opiniondezamora.es/comarcas/2020/07/06/oso-ataca-cinco-colmenas-monte-7906885.html" TargetMode="External"/><Relationship Id="rId5" Type="http://schemas.openxmlformats.org/officeDocument/2006/relationships/hyperlink" Target="https://www.abc.es/local-castilla-leon/20130807/abci-apicultor-colmena-201308071851.html?ref=https%3A%2F%2Fwww.abc.es%2Flocal-castilla-leon%2F20130807%2Fabci-apicultor-colmena-20130807185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6</Pages>
  <Words>3083</Words>
  <Characters>16958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Talegón</dc:creator>
  <dc:description/>
  <cp:lastModifiedBy>Javier Talegón</cp:lastModifiedBy>
  <cp:revision>49</cp:revision>
  <dcterms:created xsi:type="dcterms:W3CDTF">2025-05-27T15:53:00Z</dcterms:created>
  <dcterms:modified xsi:type="dcterms:W3CDTF">2025-06-10T16:31:00Z</dcterms:modified>
  <dc:language>gl-ES</dc:language>
</cp:coreProperties>
</file>